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23" w:rsidRPr="00640010" w:rsidRDefault="00EB366E" w:rsidP="00995548">
      <w:pPr>
        <w:autoSpaceDE w:val="0"/>
        <w:autoSpaceDN w:val="0"/>
        <w:adjustRightInd w:val="0"/>
        <w:spacing w:after="0" w:line="240" w:lineRule="auto"/>
        <w:ind w:firstLine="708"/>
        <w:jc w:val="both"/>
        <w:rPr>
          <w:rFonts w:ascii="Times New Roman" w:hAnsi="Times New Roman" w:cs="Times New Roman"/>
          <w:sz w:val="15"/>
          <w:szCs w:val="15"/>
        </w:rPr>
      </w:pPr>
      <w:r>
        <w:rPr>
          <w:rFonts w:ascii="Times New Roman" w:hAnsi="Times New Roman" w:cs="Times New Roman"/>
          <w:noProof/>
          <w:sz w:val="15"/>
          <w:szCs w:val="15"/>
          <w:lang w:eastAsia="fr-FR"/>
        </w:rPr>
        <w:pict>
          <v:shapetype id="_x0000_t202" coordsize="21600,21600" o:spt="202" path="m,l,21600r21600,l21600,xe">
            <v:stroke joinstyle="miter"/>
            <v:path gradientshapeok="t" o:connecttype="rect"/>
          </v:shapetype>
          <v:shape id="_x0000_s1035" type="#_x0000_t202" style="position:absolute;left:0;text-align:left;margin-left:-24.1pt;margin-top:-32.85pt;width:293.35pt;height:80.7pt;z-index:251657728;mso-width-relative:margin;mso-height-relative:margin" strokecolor="white">
            <v:textbox>
              <w:txbxContent>
                <w:p w:rsidR="009825BD" w:rsidRDefault="000B7B0C" w:rsidP="000B7B0C">
                  <w:pPr>
                    <w:spacing w:line="240" w:lineRule="auto"/>
                    <w:jc w:val="both"/>
                    <w:rPr>
                      <w:rFonts w:ascii="Times New Roman" w:hAnsi="Times New Roman" w:cs="Times New Roman"/>
                      <w:b/>
                      <w:i/>
                      <w:sz w:val="20"/>
                      <w:szCs w:val="20"/>
                      <w:u w:val="single"/>
                    </w:rPr>
                  </w:pPr>
                  <w:r>
                    <w:rPr>
                      <w:rFonts w:ascii="Times New Roman" w:hAnsi="Times New Roman" w:cs="Times New Roman"/>
                      <w:b/>
                      <w:i/>
                      <w:sz w:val="20"/>
                      <w:szCs w:val="20"/>
                    </w:rPr>
                    <w:t>Corrigé type</w:t>
                  </w:r>
                  <w:r w:rsidR="00840591">
                    <w:rPr>
                      <w:rFonts w:ascii="Times New Roman" w:hAnsi="Times New Roman" w:cs="Times New Roman"/>
                      <w:b/>
                      <w:i/>
                      <w:sz w:val="20"/>
                      <w:szCs w:val="20"/>
                    </w:rPr>
                    <w:t xml:space="preserve"> de l’examen du module</w:t>
                  </w:r>
                  <w:r>
                    <w:rPr>
                      <w:rFonts w:ascii="Times New Roman" w:hAnsi="Times New Roman" w:cs="Times New Roman"/>
                      <w:b/>
                      <w:i/>
                      <w:sz w:val="20"/>
                      <w:szCs w:val="20"/>
                    </w:rPr>
                    <w:t xml:space="preserve"> Culture Cellulaire et Amélioration des Souches Microbiennes</w:t>
                  </w:r>
                  <w:r w:rsidR="00840591">
                    <w:rPr>
                      <w:rFonts w:ascii="Times New Roman" w:hAnsi="Times New Roman" w:cs="Times New Roman"/>
                      <w:b/>
                      <w:i/>
                      <w:sz w:val="20"/>
                      <w:szCs w:val="20"/>
                    </w:rPr>
                    <w:t> </w:t>
                  </w:r>
                  <w:r w:rsidR="00840591" w:rsidRPr="00840591">
                    <w:rPr>
                      <w:rFonts w:ascii="Times New Roman" w:hAnsi="Times New Roman" w:cs="Times New Roman"/>
                      <w:b/>
                      <w:i/>
                      <w:sz w:val="20"/>
                      <w:szCs w:val="20"/>
                      <w:u w:val="single"/>
                    </w:rPr>
                    <w:t xml:space="preserve">; </w:t>
                  </w:r>
                </w:p>
                <w:p w:rsidR="000B7B0C" w:rsidRPr="00840591" w:rsidRDefault="00840591" w:rsidP="000B7B0C">
                  <w:pPr>
                    <w:spacing w:line="240" w:lineRule="auto"/>
                    <w:jc w:val="both"/>
                    <w:rPr>
                      <w:rFonts w:ascii="Times New Roman" w:hAnsi="Times New Roman" w:cs="Times New Roman"/>
                      <w:b/>
                      <w:i/>
                      <w:sz w:val="20"/>
                      <w:szCs w:val="20"/>
                      <w:u w:val="single"/>
                    </w:rPr>
                  </w:pPr>
                  <w:r>
                    <w:rPr>
                      <w:rFonts w:ascii="Times New Roman" w:hAnsi="Times New Roman" w:cs="Times New Roman"/>
                      <w:b/>
                      <w:i/>
                      <w:sz w:val="20"/>
                      <w:szCs w:val="20"/>
                      <w:u w:val="single"/>
                    </w:rPr>
                    <w:t>P</w:t>
                  </w:r>
                  <w:r w:rsidRPr="00840591">
                    <w:rPr>
                      <w:rFonts w:ascii="Times New Roman" w:hAnsi="Times New Roman" w:cs="Times New Roman"/>
                      <w:b/>
                      <w:i/>
                      <w:sz w:val="20"/>
                      <w:szCs w:val="20"/>
                      <w:u w:val="single"/>
                    </w:rPr>
                    <w:t>artie</w:t>
                  </w:r>
                  <w:r w:rsidR="000B7B0C" w:rsidRPr="00840591">
                    <w:rPr>
                      <w:rFonts w:ascii="Times New Roman" w:hAnsi="Times New Roman" w:cs="Times New Roman"/>
                      <w:b/>
                      <w:i/>
                      <w:sz w:val="20"/>
                      <w:szCs w:val="20"/>
                      <w:u w:val="single"/>
                    </w:rPr>
                    <w:t xml:space="preserve"> culture </w:t>
                  </w:r>
                  <w:r w:rsidR="00EB366E" w:rsidRPr="00840591">
                    <w:rPr>
                      <w:rFonts w:ascii="Times New Roman" w:hAnsi="Times New Roman" w:cs="Times New Roman"/>
                      <w:b/>
                      <w:i/>
                      <w:sz w:val="20"/>
                      <w:szCs w:val="20"/>
                      <w:u w:val="single"/>
                    </w:rPr>
                    <w:t>cellulaire sur</w:t>
                  </w:r>
                  <w:r w:rsidR="009825BD">
                    <w:rPr>
                      <w:rFonts w:ascii="Times New Roman" w:hAnsi="Times New Roman" w:cs="Times New Roman"/>
                      <w:b/>
                      <w:i/>
                      <w:sz w:val="20"/>
                      <w:szCs w:val="20"/>
                      <w:u w:val="single"/>
                    </w:rPr>
                    <w:t xml:space="preserve"> 1</w:t>
                  </w:r>
                  <w:r w:rsidR="00C165CE">
                    <w:rPr>
                      <w:rFonts w:ascii="Times New Roman" w:hAnsi="Times New Roman" w:cs="Times New Roman"/>
                      <w:b/>
                      <w:i/>
                      <w:sz w:val="20"/>
                      <w:szCs w:val="20"/>
                      <w:u w:val="single"/>
                    </w:rPr>
                    <w:t>2</w:t>
                  </w:r>
                  <w:r w:rsidR="009825BD">
                    <w:rPr>
                      <w:rFonts w:ascii="Times New Roman" w:hAnsi="Times New Roman" w:cs="Times New Roman"/>
                      <w:b/>
                      <w:i/>
                      <w:sz w:val="20"/>
                      <w:szCs w:val="20"/>
                      <w:u w:val="single"/>
                    </w:rPr>
                    <w:t xml:space="preserve">pts </w:t>
                  </w:r>
                </w:p>
                <w:p w:rsidR="00882B1B" w:rsidRDefault="00882B1B" w:rsidP="009E6E1E">
                  <w:pPr>
                    <w:spacing w:line="240" w:lineRule="auto"/>
                    <w:jc w:val="both"/>
                    <w:rPr>
                      <w:rFonts w:ascii="Times New Roman" w:hAnsi="Times New Roman" w:cs="Times New Roman"/>
                      <w:b/>
                      <w:i/>
                      <w:sz w:val="20"/>
                      <w:szCs w:val="20"/>
                    </w:rPr>
                  </w:pPr>
                  <w:r w:rsidRPr="002B5963">
                    <w:rPr>
                      <w:rFonts w:ascii="Times New Roman" w:hAnsi="Times New Roman" w:cs="Times New Roman"/>
                      <w:b/>
                      <w:i/>
                      <w:sz w:val="20"/>
                      <w:szCs w:val="20"/>
                    </w:rPr>
                    <w:t xml:space="preserve">Spécialité : </w:t>
                  </w:r>
                  <w:r>
                    <w:rPr>
                      <w:rFonts w:ascii="Times New Roman" w:hAnsi="Times New Roman" w:cs="Times New Roman"/>
                      <w:b/>
                      <w:i/>
                      <w:sz w:val="20"/>
                      <w:szCs w:val="20"/>
                    </w:rPr>
                    <w:t>Microbiologie appliquée Master I</w:t>
                  </w:r>
                </w:p>
              </w:txbxContent>
            </v:textbox>
          </v:shape>
        </w:pict>
      </w:r>
      <w:r w:rsidR="00410403">
        <w:rPr>
          <w:rFonts w:ascii="Times New Roman" w:hAnsi="Times New Roman" w:cs="Times New Roman"/>
          <w:noProof/>
          <w:sz w:val="15"/>
          <w:szCs w:val="15"/>
          <w:lang w:eastAsia="fr-FR"/>
        </w:rPr>
        <w:pict>
          <v:shape id="_x0000_s1034" type="#_x0000_t202" style="position:absolute;left:0;text-align:left;margin-left:313.5pt;margin-top:-31.3pt;width:243.15pt;height:68.8pt;z-index:251656704" strokecolor="white">
            <v:textbox>
              <w:txbxContent>
                <w:p w:rsidR="00882B1B" w:rsidRDefault="00882B1B" w:rsidP="00A02E1C">
                  <w:pPr>
                    <w:spacing w:line="240" w:lineRule="auto"/>
                    <w:jc w:val="center"/>
                    <w:rPr>
                      <w:rFonts w:ascii="Times New Roman" w:hAnsi="Times New Roman" w:cs="Times New Roman"/>
                      <w:b/>
                      <w:bCs/>
                      <w:i/>
                      <w:sz w:val="20"/>
                      <w:szCs w:val="20"/>
                    </w:rPr>
                  </w:pPr>
                  <w:r w:rsidRPr="002B5963">
                    <w:rPr>
                      <w:rFonts w:ascii="Times New Roman" w:hAnsi="Times New Roman" w:cs="Times New Roman"/>
                      <w:b/>
                      <w:bCs/>
                      <w:i/>
                      <w:sz w:val="20"/>
                      <w:szCs w:val="20"/>
                    </w:rPr>
                    <w:t>Un</w:t>
                  </w:r>
                  <w:r>
                    <w:rPr>
                      <w:rFonts w:ascii="Times New Roman" w:hAnsi="Times New Roman" w:cs="Times New Roman"/>
                      <w:b/>
                      <w:bCs/>
                      <w:i/>
                      <w:sz w:val="20"/>
                      <w:szCs w:val="20"/>
                    </w:rPr>
                    <w:t>iversité Ibn Khaldoun de Tiaret.</w:t>
                  </w:r>
                </w:p>
                <w:p w:rsidR="00882B1B" w:rsidRDefault="00882B1B" w:rsidP="00A02E1C">
                  <w:pPr>
                    <w:spacing w:line="240" w:lineRule="auto"/>
                    <w:jc w:val="center"/>
                    <w:rPr>
                      <w:rFonts w:ascii="Times New Roman" w:hAnsi="Times New Roman" w:cs="Times New Roman"/>
                      <w:b/>
                      <w:bCs/>
                      <w:i/>
                      <w:sz w:val="20"/>
                      <w:szCs w:val="20"/>
                    </w:rPr>
                  </w:pPr>
                  <w:r w:rsidRPr="002B5963">
                    <w:rPr>
                      <w:rFonts w:ascii="Times New Roman" w:hAnsi="Times New Roman" w:cs="Times New Roman"/>
                      <w:b/>
                      <w:bCs/>
                      <w:i/>
                      <w:sz w:val="20"/>
                      <w:szCs w:val="20"/>
                    </w:rPr>
                    <w:t>Faculté des Sciences de la Nature et de la Vie</w:t>
                  </w:r>
                  <w:r>
                    <w:rPr>
                      <w:rFonts w:ascii="Times New Roman" w:hAnsi="Times New Roman" w:cs="Times New Roman"/>
                      <w:b/>
                      <w:bCs/>
                      <w:i/>
                      <w:sz w:val="20"/>
                      <w:szCs w:val="20"/>
                    </w:rPr>
                    <w:t>.</w:t>
                  </w:r>
                  <w:r w:rsidRPr="002B5963">
                    <w:rPr>
                      <w:rFonts w:ascii="Times New Roman" w:hAnsi="Times New Roman" w:cs="Times New Roman"/>
                      <w:b/>
                      <w:bCs/>
                      <w:i/>
                      <w:sz w:val="20"/>
                      <w:szCs w:val="20"/>
                    </w:rPr>
                    <w:t xml:space="preserve"> Département des </w:t>
                  </w:r>
                  <w:r>
                    <w:rPr>
                      <w:rFonts w:ascii="Times New Roman" w:hAnsi="Times New Roman" w:cs="Times New Roman"/>
                      <w:b/>
                      <w:bCs/>
                      <w:i/>
                      <w:sz w:val="20"/>
                      <w:szCs w:val="20"/>
                    </w:rPr>
                    <w:t xml:space="preserve">Sciences de la Nature et de la </w:t>
                  </w:r>
                  <w:r w:rsidRPr="002B5963">
                    <w:rPr>
                      <w:rFonts w:ascii="Times New Roman" w:hAnsi="Times New Roman" w:cs="Times New Roman"/>
                      <w:b/>
                      <w:bCs/>
                      <w:i/>
                      <w:sz w:val="20"/>
                      <w:szCs w:val="20"/>
                    </w:rPr>
                    <w:t>Vie</w:t>
                  </w:r>
                  <w:r>
                    <w:rPr>
                      <w:rFonts w:ascii="Times New Roman" w:hAnsi="Times New Roman" w:cs="Times New Roman"/>
                      <w:b/>
                      <w:bCs/>
                      <w:i/>
                      <w:sz w:val="20"/>
                      <w:szCs w:val="20"/>
                    </w:rPr>
                    <w:t>.</w:t>
                  </w:r>
                </w:p>
                <w:p w:rsidR="00410403" w:rsidRDefault="00410403" w:rsidP="00A02E1C">
                  <w:pPr>
                    <w:spacing w:line="240" w:lineRule="auto"/>
                    <w:jc w:val="center"/>
                    <w:rPr>
                      <w:rFonts w:ascii="Times New Roman" w:hAnsi="Times New Roman" w:cs="Times New Roman"/>
                      <w:b/>
                      <w:bCs/>
                      <w:i/>
                      <w:sz w:val="20"/>
                      <w:szCs w:val="20"/>
                    </w:rPr>
                  </w:pPr>
                </w:p>
                <w:p w:rsidR="00882B1B" w:rsidRPr="002B5963" w:rsidRDefault="00882B1B" w:rsidP="00A02E1C">
                  <w:pPr>
                    <w:spacing w:line="240" w:lineRule="auto"/>
                    <w:jc w:val="center"/>
                    <w:rPr>
                      <w:rFonts w:ascii="Times New Roman" w:hAnsi="Times New Roman" w:cs="Times New Roman"/>
                      <w:b/>
                      <w:bCs/>
                      <w:i/>
                      <w:sz w:val="20"/>
                      <w:szCs w:val="20"/>
                    </w:rPr>
                  </w:pPr>
                </w:p>
                <w:p w:rsidR="00882B1B" w:rsidRPr="002B5963" w:rsidRDefault="00882B1B" w:rsidP="00A02E1C">
                  <w:pPr>
                    <w:jc w:val="center"/>
                    <w:rPr>
                      <w:sz w:val="20"/>
                      <w:szCs w:val="20"/>
                    </w:rPr>
                  </w:pPr>
                </w:p>
                <w:p w:rsidR="00882B1B" w:rsidRPr="002B5963" w:rsidRDefault="00882B1B" w:rsidP="00A02E1C">
                  <w:pPr>
                    <w:jc w:val="center"/>
                    <w:rPr>
                      <w:sz w:val="20"/>
                      <w:szCs w:val="20"/>
                    </w:rPr>
                  </w:pPr>
                </w:p>
              </w:txbxContent>
            </v:textbox>
          </v:shape>
        </w:pict>
      </w:r>
      <w:r w:rsidR="00923F23" w:rsidRPr="00640010">
        <w:rPr>
          <w:rFonts w:ascii="Times New Roman" w:hAnsi="Times New Roman" w:cs="Times New Roman"/>
          <w:sz w:val="15"/>
          <w:szCs w:val="15"/>
        </w:rPr>
        <w:t xml:space="preserve"> </w:t>
      </w:r>
    </w:p>
    <w:p w:rsidR="00923F23" w:rsidRPr="00640010" w:rsidRDefault="00923F23" w:rsidP="00995548">
      <w:pPr>
        <w:autoSpaceDE w:val="0"/>
        <w:autoSpaceDN w:val="0"/>
        <w:adjustRightInd w:val="0"/>
        <w:spacing w:after="0" w:line="240" w:lineRule="auto"/>
        <w:ind w:firstLine="708"/>
        <w:jc w:val="both"/>
        <w:rPr>
          <w:rFonts w:ascii="Times New Roman" w:hAnsi="Times New Roman" w:cs="Times New Roman"/>
          <w:sz w:val="15"/>
          <w:szCs w:val="15"/>
        </w:rPr>
      </w:pPr>
    </w:p>
    <w:p w:rsidR="00923F23" w:rsidRPr="00640010" w:rsidRDefault="00923F23" w:rsidP="00995548">
      <w:pPr>
        <w:autoSpaceDE w:val="0"/>
        <w:autoSpaceDN w:val="0"/>
        <w:adjustRightInd w:val="0"/>
        <w:spacing w:after="0" w:line="240" w:lineRule="auto"/>
        <w:ind w:firstLine="708"/>
        <w:jc w:val="both"/>
        <w:rPr>
          <w:rFonts w:ascii="Times New Roman" w:hAnsi="Times New Roman" w:cs="Times New Roman"/>
          <w:sz w:val="15"/>
          <w:szCs w:val="15"/>
        </w:rPr>
      </w:pPr>
    </w:p>
    <w:p w:rsidR="00923F23" w:rsidRPr="00640010" w:rsidRDefault="00923F23" w:rsidP="00995548">
      <w:pPr>
        <w:autoSpaceDE w:val="0"/>
        <w:autoSpaceDN w:val="0"/>
        <w:adjustRightInd w:val="0"/>
        <w:spacing w:after="0" w:line="240" w:lineRule="auto"/>
        <w:ind w:firstLine="708"/>
        <w:jc w:val="both"/>
        <w:rPr>
          <w:rFonts w:ascii="Times New Roman" w:hAnsi="Times New Roman" w:cs="Times New Roman"/>
          <w:sz w:val="15"/>
          <w:szCs w:val="15"/>
        </w:rPr>
      </w:pPr>
    </w:p>
    <w:p w:rsidR="00923F23" w:rsidRPr="00640010" w:rsidRDefault="00EB366E" w:rsidP="00146DA6">
      <w:pPr>
        <w:autoSpaceDE w:val="0"/>
        <w:autoSpaceDN w:val="0"/>
        <w:adjustRightInd w:val="0"/>
        <w:spacing w:after="0" w:line="240" w:lineRule="auto"/>
        <w:ind w:firstLine="708"/>
        <w:rPr>
          <w:rFonts w:ascii="Times New Roman" w:hAnsi="Times New Roman" w:cs="Times New Roman"/>
          <w:sz w:val="15"/>
          <w:szCs w:val="15"/>
        </w:rPr>
      </w:pPr>
      <w:r>
        <w:rPr>
          <w:rFonts w:ascii="Times New Roman" w:hAnsi="Times New Roman" w:cs="Times New Roman"/>
          <w:b/>
          <w:bCs/>
          <w:noProof/>
          <w:sz w:val="24"/>
          <w:szCs w:val="24"/>
          <w:lang w:eastAsia="fr-FR"/>
        </w:rPr>
        <w:pict>
          <v:shapetype id="_x0000_t32" coordsize="21600,21600" o:spt="32" o:oned="t" path="m,l21600,21600e" filled="f">
            <v:path arrowok="t" fillok="f" o:connecttype="none"/>
            <o:lock v:ext="edit" shapetype="t"/>
          </v:shapetype>
          <v:shape id="_x0000_s1036" type="#_x0000_t32" style="position:absolute;left:0;text-align:left;margin-left:-34.7pt;margin-top:8.85pt;width:589.8pt;height:.7pt;flip:y;z-index:251658752" o:connectortype="straight" strokeweight="2pt"/>
        </w:pict>
      </w:r>
    </w:p>
    <w:p w:rsidR="00146DA6" w:rsidRPr="00640010" w:rsidRDefault="00146DA6" w:rsidP="00146DA6">
      <w:pPr>
        <w:autoSpaceDE w:val="0"/>
        <w:autoSpaceDN w:val="0"/>
        <w:adjustRightInd w:val="0"/>
        <w:spacing w:after="0" w:line="240" w:lineRule="auto"/>
        <w:ind w:firstLine="708"/>
        <w:jc w:val="both"/>
        <w:rPr>
          <w:rFonts w:ascii="Arial" w:hAnsi="Arial"/>
          <w:sz w:val="13"/>
          <w:szCs w:val="13"/>
        </w:rPr>
      </w:pPr>
    </w:p>
    <w:p w:rsidR="00640010" w:rsidRDefault="00640010" w:rsidP="00146DA6">
      <w:pPr>
        <w:autoSpaceDE w:val="0"/>
        <w:autoSpaceDN w:val="0"/>
        <w:adjustRightInd w:val="0"/>
        <w:spacing w:after="0" w:line="240" w:lineRule="auto"/>
        <w:ind w:firstLine="708"/>
        <w:jc w:val="both"/>
        <w:rPr>
          <w:rFonts w:ascii="Arial" w:hAnsi="Arial"/>
          <w:sz w:val="13"/>
          <w:szCs w:val="13"/>
        </w:rPr>
      </w:pPr>
    </w:p>
    <w:p w:rsidR="00640010" w:rsidRDefault="00640010" w:rsidP="00146DA6">
      <w:pPr>
        <w:autoSpaceDE w:val="0"/>
        <w:autoSpaceDN w:val="0"/>
        <w:adjustRightInd w:val="0"/>
        <w:spacing w:after="0" w:line="240" w:lineRule="auto"/>
        <w:ind w:firstLine="708"/>
        <w:jc w:val="both"/>
        <w:rPr>
          <w:rFonts w:ascii="Arial" w:hAnsi="Arial"/>
          <w:sz w:val="13"/>
          <w:szCs w:val="13"/>
        </w:rPr>
      </w:pPr>
    </w:p>
    <w:p w:rsidR="00640010" w:rsidRDefault="00640010" w:rsidP="00146DA6">
      <w:pPr>
        <w:autoSpaceDE w:val="0"/>
        <w:autoSpaceDN w:val="0"/>
        <w:adjustRightInd w:val="0"/>
        <w:spacing w:after="0" w:line="240" w:lineRule="auto"/>
        <w:ind w:firstLine="708"/>
        <w:jc w:val="both"/>
        <w:rPr>
          <w:rFonts w:ascii="Arial" w:hAnsi="Arial"/>
          <w:sz w:val="13"/>
          <w:szCs w:val="13"/>
        </w:rPr>
      </w:pPr>
    </w:p>
    <w:p w:rsidR="00840591" w:rsidRPr="00C165CE" w:rsidRDefault="00840591" w:rsidP="00840591">
      <w:pPr>
        <w:spacing w:line="240" w:lineRule="auto"/>
        <w:jc w:val="both"/>
        <w:rPr>
          <w:rFonts w:ascii="Times New Roman" w:hAnsi="Times New Roman" w:cs="Times New Roman"/>
          <w:b/>
          <w:bCs/>
          <w:u w:val="single"/>
        </w:rPr>
      </w:pPr>
      <w:r w:rsidRPr="00C165CE">
        <w:rPr>
          <w:rFonts w:ascii="Times New Roman" w:hAnsi="Times New Roman" w:cs="Times New Roman"/>
          <w:b/>
          <w:bCs/>
          <w:u w:val="single"/>
        </w:rPr>
        <w:t xml:space="preserve">Réponse </w:t>
      </w:r>
      <w:r w:rsidR="004A7EB5" w:rsidRPr="00C165CE">
        <w:rPr>
          <w:rFonts w:ascii="Times New Roman" w:hAnsi="Times New Roman" w:cs="Times New Roman"/>
          <w:b/>
          <w:bCs/>
          <w:u w:val="single"/>
        </w:rPr>
        <w:t>1</w:t>
      </w:r>
      <w:r w:rsidR="00E01446" w:rsidRPr="00C165CE">
        <w:rPr>
          <w:rFonts w:ascii="Times New Roman" w:hAnsi="Times New Roman" w:cs="Times New Roman"/>
          <w:b/>
          <w:bCs/>
          <w:u w:val="single"/>
        </w:rPr>
        <w:t xml:space="preserve">/ </w:t>
      </w:r>
      <w:r w:rsidRPr="00C165CE">
        <w:rPr>
          <w:rFonts w:ascii="Times New Roman" w:hAnsi="Times New Roman" w:cs="Times New Roman"/>
          <w:b/>
          <w:bCs/>
          <w:u w:val="single"/>
        </w:rPr>
        <w:t>(0</w:t>
      </w:r>
      <w:r w:rsidR="007E59E9" w:rsidRPr="00C165CE">
        <w:rPr>
          <w:rFonts w:ascii="Times New Roman" w:hAnsi="Times New Roman" w:cs="Times New Roman"/>
          <w:b/>
          <w:bCs/>
          <w:u w:val="single"/>
        </w:rPr>
        <w:t>1</w:t>
      </w:r>
      <w:r w:rsidRPr="00C165CE">
        <w:rPr>
          <w:rFonts w:ascii="Times New Roman" w:hAnsi="Times New Roman" w:cs="Times New Roman"/>
          <w:b/>
          <w:bCs/>
          <w:u w:val="single"/>
        </w:rPr>
        <w:t>/0</w:t>
      </w:r>
      <w:r w:rsidR="007E59E9" w:rsidRPr="00C165CE">
        <w:rPr>
          <w:rFonts w:ascii="Times New Roman" w:hAnsi="Times New Roman" w:cs="Times New Roman"/>
          <w:b/>
          <w:bCs/>
          <w:u w:val="single"/>
        </w:rPr>
        <w:t>1</w:t>
      </w:r>
      <w:r w:rsidRPr="00C165CE">
        <w:rPr>
          <w:rFonts w:ascii="Times New Roman" w:hAnsi="Times New Roman" w:cs="Times New Roman"/>
          <w:b/>
          <w:bCs/>
          <w:u w:val="single"/>
        </w:rPr>
        <w:t>pts)</w:t>
      </w:r>
    </w:p>
    <w:p w:rsidR="00494018" w:rsidRPr="00C165CE" w:rsidRDefault="007E59E9" w:rsidP="00C165CE">
      <w:pPr>
        <w:spacing w:line="240" w:lineRule="auto"/>
        <w:jc w:val="both"/>
        <w:rPr>
          <w:rFonts w:ascii="Times New Roman" w:hAnsi="Times New Roman" w:cs="Times New Roman"/>
        </w:rPr>
      </w:pPr>
      <w:r w:rsidRPr="00C165CE">
        <w:rPr>
          <w:rFonts w:ascii="Times New Roman" w:hAnsi="Times New Roman" w:cs="Times New Roman"/>
          <w:b/>
          <w:bCs/>
          <w:lang w:eastAsia="fr-FR"/>
        </w:rPr>
        <w:t>-Réactifs nécessaires à la réalisation de la culture cellulaire</w:t>
      </w:r>
      <w:r w:rsidRPr="00C165CE">
        <w:rPr>
          <w:rFonts w:ascii="Times New Roman" w:hAnsi="Times New Roman" w:cs="Times New Roman"/>
          <w:lang w:eastAsia="fr-FR"/>
        </w:rPr>
        <w:t xml:space="preserve"> essentiellement le milieu de culture </w:t>
      </w:r>
    </w:p>
    <w:p w:rsidR="00494018" w:rsidRPr="00C165CE" w:rsidRDefault="00494018" w:rsidP="00494018">
      <w:pPr>
        <w:spacing w:line="240" w:lineRule="auto"/>
        <w:jc w:val="both"/>
        <w:rPr>
          <w:rFonts w:ascii="Times New Roman" w:hAnsi="Times New Roman" w:cs="Times New Roman"/>
          <w:lang w:eastAsia="fr-FR"/>
        </w:rPr>
      </w:pPr>
      <w:r w:rsidRPr="00C165CE">
        <w:rPr>
          <w:rFonts w:ascii="Times New Roman" w:hAnsi="Times New Roman" w:cs="Times New Roman"/>
          <w:b/>
          <w:bCs/>
          <w:lang w:eastAsia="fr-FR"/>
        </w:rPr>
        <w:t>-Infrastructures et appareillage nécessaires pour réaliser une culture cellulaire</w:t>
      </w:r>
      <w:r w:rsidRPr="00C165CE">
        <w:rPr>
          <w:rFonts w:ascii="Times New Roman" w:hAnsi="Times New Roman" w:cs="Times New Roman"/>
          <w:lang w:eastAsia="fr-FR"/>
        </w:rPr>
        <w:t xml:space="preserve"> : </w:t>
      </w:r>
    </w:p>
    <w:p w:rsidR="00494018" w:rsidRPr="00C165CE" w:rsidRDefault="00494018" w:rsidP="00494018">
      <w:pPr>
        <w:spacing w:line="240" w:lineRule="auto"/>
        <w:jc w:val="both"/>
        <w:rPr>
          <w:rFonts w:ascii="Times New Roman" w:hAnsi="Times New Roman" w:cs="Times New Roman"/>
          <w:lang w:eastAsia="fr-FR"/>
        </w:rPr>
      </w:pPr>
      <w:r w:rsidRPr="00C165CE">
        <w:rPr>
          <w:rFonts w:ascii="Times New Roman" w:hAnsi="Times New Roman" w:cs="Times New Roman"/>
          <w:lang w:eastAsia="fr-FR"/>
        </w:rPr>
        <w:t xml:space="preserve"> -Bain marie, centrifugeuse, microscope inversé, congélateur, réfrigérateur (-80°C, Azote liquide) </w:t>
      </w:r>
    </w:p>
    <w:p w:rsidR="00494018" w:rsidRPr="00C165CE" w:rsidRDefault="00494018" w:rsidP="00494018">
      <w:pPr>
        <w:spacing w:line="240" w:lineRule="auto"/>
        <w:jc w:val="both"/>
        <w:rPr>
          <w:rFonts w:ascii="Times New Roman" w:eastAsia="TimesNewRomanPSMT" w:hAnsi="Times New Roman" w:cs="Times New Roman"/>
          <w:lang w:eastAsia="fr-FR"/>
        </w:rPr>
      </w:pPr>
      <w:r w:rsidRPr="00C165CE">
        <w:rPr>
          <w:rFonts w:ascii="Times New Roman" w:hAnsi="Times New Roman" w:cs="Times New Roman"/>
          <w:lang w:eastAsia="fr-FR"/>
        </w:rPr>
        <w:t>-Hottes à flux laminaire ou poste de sécurité microbiologique -</w:t>
      </w:r>
      <w:r w:rsidRPr="00C165CE">
        <w:rPr>
          <w:rFonts w:ascii="Times New Roman" w:eastAsia="TimesNewRomanPSMT" w:hAnsi="Times New Roman" w:cs="Times New Roman"/>
          <w:lang w:eastAsia="fr-FR"/>
        </w:rPr>
        <w:t>Etuves à CO</w:t>
      </w:r>
      <w:r w:rsidRPr="00C165CE">
        <w:rPr>
          <w:rFonts w:ascii="Times New Roman" w:eastAsia="TimesNewRomanPSMT" w:hAnsi="Times New Roman" w:cs="Times New Roman"/>
          <w:vertAlign w:val="subscript"/>
          <w:lang w:eastAsia="fr-FR"/>
        </w:rPr>
        <w:t>2 ….,</w:t>
      </w:r>
      <w:r w:rsidRPr="00C165CE">
        <w:rPr>
          <w:rFonts w:ascii="Times New Roman" w:hAnsi="Times New Roman" w:cs="Times New Roman"/>
          <w:lang w:eastAsia="fr-FR"/>
        </w:rPr>
        <w:t xml:space="preserve"> </w:t>
      </w:r>
    </w:p>
    <w:p w:rsidR="00494018" w:rsidRPr="00C165CE" w:rsidRDefault="00494018" w:rsidP="00494018">
      <w:pPr>
        <w:spacing w:line="240" w:lineRule="auto"/>
        <w:jc w:val="both"/>
        <w:rPr>
          <w:rFonts w:ascii="Times New Roman" w:hAnsi="Times New Roman" w:cs="Times New Roman"/>
          <w:b/>
          <w:bCs/>
          <w:u w:val="single"/>
        </w:rPr>
      </w:pPr>
      <w:r w:rsidRPr="00C165CE">
        <w:rPr>
          <w:rFonts w:ascii="Times New Roman" w:hAnsi="Times New Roman" w:cs="Times New Roman"/>
          <w:b/>
          <w:bCs/>
          <w:i/>
          <w:iCs/>
          <w:lang w:eastAsia="fr-FR"/>
        </w:rPr>
        <w:t xml:space="preserve">-Conditions physico-chimiques :  </w:t>
      </w:r>
      <w:r w:rsidRPr="00C165CE">
        <w:rPr>
          <w:rFonts w:ascii="Times New Roman" w:hAnsi="Times New Roman" w:cs="Times New Roman"/>
          <w:i/>
          <w:iCs/>
          <w:lang w:eastAsia="fr-FR"/>
        </w:rPr>
        <w:t xml:space="preserve">Température, </w:t>
      </w:r>
      <w:r w:rsidR="007E59E9" w:rsidRPr="00C165CE">
        <w:rPr>
          <w:rFonts w:ascii="Times New Roman" w:hAnsi="Times New Roman" w:cs="Times New Roman"/>
        </w:rPr>
        <w:t>pH optimal entre 7,2 et 7,4</w:t>
      </w:r>
      <w:r w:rsidRPr="00C165CE">
        <w:rPr>
          <w:rFonts w:ascii="Times New Roman" w:hAnsi="Times New Roman" w:cs="Times New Roman"/>
          <w:i/>
          <w:iCs/>
          <w:lang w:eastAsia="fr-FR"/>
        </w:rPr>
        <w:t>, humidité, pression CO</w:t>
      </w:r>
      <w:r w:rsidRPr="00C165CE">
        <w:rPr>
          <w:rFonts w:ascii="Times New Roman" w:hAnsi="Times New Roman" w:cs="Times New Roman"/>
          <w:i/>
          <w:iCs/>
          <w:vertAlign w:val="subscript"/>
          <w:lang w:eastAsia="fr-FR"/>
        </w:rPr>
        <w:t>2</w:t>
      </w:r>
      <w:r w:rsidRPr="00C165CE">
        <w:rPr>
          <w:rFonts w:ascii="Times New Roman" w:hAnsi="Times New Roman" w:cs="Times New Roman"/>
          <w:i/>
          <w:iCs/>
          <w:lang w:eastAsia="fr-FR"/>
        </w:rPr>
        <w:t>…</w:t>
      </w:r>
      <w:r w:rsidRPr="00C165CE">
        <w:rPr>
          <w:rFonts w:ascii="Times New Roman" w:hAnsi="Times New Roman" w:cs="Times New Roman"/>
          <w:b/>
          <w:bCs/>
        </w:rPr>
        <w:tab/>
      </w:r>
    </w:p>
    <w:p w:rsidR="00494018" w:rsidRPr="00C165CE" w:rsidRDefault="007E59E9" w:rsidP="00840591">
      <w:pPr>
        <w:spacing w:line="240" w:lineRule="auto"/>
        <w:jc w:val="both"/>
        <w:rPr>
          <w:rFonts w:ascii="Times New Roman" w:hAnsi="Times New Roman" w:cs="Times New Roman"/>
          <w:b/>
          <w:bCs/>
          <w:u w:val="single"/>
        </w:rPr>
      </w:pPr>
      <w:r w:rsidRPr="00C165CE">
        <w:rPr>
          <w:rFonts w:ascii="Times New Roman" w:hAnsi="Times New Roman" w:cs="Times New Roman"/>
          <w:b/>
          <w:bCs/>
        </w:rPr>
        <w:t xml:space="preserve">- Asepsie </w:t>
      </w:r>
    </w:p>
    <w:p w:rsidR="007E59E9" w:rsidRPr="00C165CE" w:rsidRDefault="007E59E9" w:rsidP="007E59E9">
      <w:pPr>
        <w:spacing w:line="240" w:lineRule="auto"/>
        <w:jc w:val="both"/>
        <w:rPr>
          <w:rFonts w:ascii="Times New Roman" w:hAnsi="Times New Roman" w:cs="Times New Roman"/>
          <w:b/>
          <w:bCs/>
          <w:u w:val="single"/>
        </w:rPr>
      </w:pPr>
      <w:r w:rsidRPr="00C165CE">
        <w:rPr>
          <w:rFonts w:ascii="Times New Roman" w:hAnsi="Times New Roman" w:cs="Times New Roman"/>
          <w:b/>
          <w:bCs/>
          <w:u w:val="single"/>
        </w:rPr>
        <w:t>Réponse 2/ (01/01 pts)</w:t>
      </w:r>
    </w:p>
    <w:p w:rsidR="00996136" w:rsidRPr="00C165CE" w:rsidRDefault="007E59E9" w:rsidP="00840591">
      <w:pPr>
        <w:spacing w:line="240" w:lineRule="auto"/>
        <w:jc w:val="both"/>
        <w:rPr>
          <w:rFonts w:ascii="Times New Roman" w:hAnsi="Times New Roman" w:cs="Times New Roman"/>
          <w:color w:val="374151"/>
        </w:rPr>
      </w:pPr>
      <w:r w:rsidRPr="00C165CE">
        <w:rPr>
          <w:rFonts w:ascii="Times New Roman" w:hAnsi="Times New Roman" w:cs="Times New Roman"/>
          <w:color w:val="374151"/>
        </w:rPr>
        <w:t>-</w:t>
      </w:r>
      <w:r w:rsidR="00996136" w:rsidRPr="00C165CE">
        <w:rPr>
          <w:rFonts w:ascii="Times New Roman" w:hAnsi="Times New Roman" w:cs="Times New Roman"/>
          <w:color w:val="374151"/>
        </w:rPr>
        <w:t xml:space="preserve">Le contrôle de la culture cellulaire animale est essentiel pour maintenir la viabilité des cellules, favoriser leur croissance </w:t>
      </w:r>
      <w:r w:rsidR="00494018" w:rsidRPr="00C165CE">
        <w:rPr>
          <w:rFonts w:ascii="Times New Roman" w:hAnsi="Times New Roman" w:cs="Times New Roman"/>
          <w:color w:val="374151"/>
        </w:rPr>
        <w:t>il peut</w:t>
      </w:r>
      <w:r w:rsidR="00996136" w:rsidRPr="00C165CE">
        <w:rPr>
          <w:rFonts w:ascii="Times New Roman" w:hAnsi="Times New Roman" w:cs="Times New Roman"/>
          <w:color w:val="374151"/>
        </w:rPr>
        <w:t xml:space="preserve"> </w:t>
      </w:r>
      <w:r w:rsidR="00494018" w:rsidRPr="00C165CE">
        <w:rPr>
          <w:rFonts w:ascii="Times New Roman" w:hAnsi="Times New Roman" w:cs="Times New Roman"/>
          <w:color w:val="374151"/>
        </w:rPr>
        <w:t>être</w:t>
      </w:r>
      <w:r w:rsidR="00996136" w:rsidRPr="00C165CE">
        <w:rPr>
          <w:rFonts w:ascii="Times New Roman" w:hAnsi="Times New Roman" w:cs="Times New Roman"/>
          <w:color w:val="374151"/>
        </w:rPr>
        <w:t xml:space="preserve"> réalisé </w:t>
      </w:r>
      <w:r w:rsidR="00494018" w:rsidRPr="00C165CE">
        <w:rPr>
          <w:rFonts w:ascii="Times New Roman" w:hAnsi="Times New Roman" w:cs="Times New Roman"/>
          <w:color w:val="374151"/>
        </w:rPr>
        <w:t>en</w:t>
      </w:r>
      <w:r w:rsidR="00996136" w:rsidRPr="00C165CE">
        <w:rPr>
          <w:rFonts w:ascii="Times New Roman" w:hAnsi="Times New Roman" w:cs="Times New Roman"/>
          <w:color w:val="374151"/>
        </w:rPr>
        <w:t xml:space="preserve"> se basant sur </w:t>
      </w:r>
      <w:r w:rsidR="00494018" w:rsidRPr="00C165CE">
        <w:rPr>
          <w:rFonts w:ascii="Times New Roman" w:hAnsi="Times New Roman" w:cs="Times New Roman"/>
          <w:color w:val="374151"/>
        </w:rPr>
        <w:t>les points suivants</w:t>
      </w:r>
      <w:r w:rsidR="00996136" w:rsidRPr="00C165CE">
        <w:rPr>
          <w:rFonts w:ascii="Times New Roman" w:hAnsi="Times New Roman" w:cs="Times New Roman"/>
          <w:color w:val="374151"/>
        </w:rPr>
        <w:t xml:space="preserve"> </w:t>
      </w:r>
    </w:p>
    <w:p w:rsidR="00996136" w:rsidRPr="00C165CE" w:rsidRDefault="00494018" w:rsidP="00996136">
      <w:pPr>
        <w:rPr>
          <w:rFonts w:ascii="Times New Roman" w:hAnsi="Times New Roman" w:cs="Times New Roman"/>
          <w:color w:val="374151"/>
        </w:rPr>
      </w:pPr>
      <w:r w:rsidRPr="00C165CE">
        <w:rPr>
          <w:rFonts w:ascii="Times New Roman" w:hAnsi="Times New Roman" w:cs="Times New Roman"/>
        </w:rPr>
        <w:t>-</w:t>
      </w:r>
      <w:r w:rsidR="00996136" w:rsidRPr="00C165CE">
        <w:rPr>
          <w:rFonts w:ascii="Times New Roman" w:hAnsi="Times New Roman" w:cs="Times New Roman"/>
        </w:rPr>
        <w:t xml:space="preserve">Observation macroscopique et microscopique :  Contrôle de la contamination, de la division cellulaire </w:t>
      </w:r>
      <w:r w:rsidRPr="00C165CE">
        <w:rPr>
          <w:rFonts w:ascii="Times New Roman" w:hAnsi="Times New Roman" w:cs="Times New Roman"/>
        </w:rPr>
        <w:t>et de</w:t>
      </w:r>
      <w:r w:rsidR="00996136" w:rsidRPr="00C165CE">
        <w:rPr>
          <w:rFonts w:ascii="Times New Roman" w:hAnsi="Times New Roman" w:cs="Times New Roman"/>
        </w:rPr>
        <w:t xml:space="preserve"> </w:t>
      </w:r>
      <w:r w:rsidR="00996136" w:rsidRPr="00C165CE">
        <w:rPr>
          <w:rFonts w:ascii="Times New Roman" w:hAnsi="Times New Roman" w:cs="Times New Roman"/>
          <w:color w:val="374151"/>
        </w:rPr>
        <w:t>confluence.</w:t>
      </w:r>
    </w:p>
    <w:p w:rsidR="000D6DC3" w:rsidRPr="000D6DC3" w:rsidRDefault="007E59E9" w:rsidP="00C165CE">
      <w:pPr>
        <w:spacing w:line="240" w:lineRule="auto"/>
        <w:jc w:val="both"/>
        <w:rPr>
          <w:b/>
          <w:bCs/>
          <w:i/>
          <w:iCs/>
        </w:rPr>
      </w:pPr>
      <w:r w:rsidRPr="00C165CE">
        <w:rPr>
          <w:rFonts w:ascii="Times New Roman" w:hAnsi="Times New Roman" w:cs="Times New Roman"/>
        </w:rPr>
        <w:t>-</w:t>
      </w:r>
      <w:r w:rsidR="00996136" w:rsidRPr="00C165CE">
        <w:rPr>
          <w:rFonts w:ascii="Times New Roman" w:hAnsi="Times New Roman" w:cs="Times New Roman"/>
        </w:rPr>
        <w:t>Réalisation de la courbe de croissance</w:t>
      </w:r>
      <w:r w:rsidR="00494018" w:rsidRPr="00C165CE">
        <w:rPr>
          <w:rFonts w:ascii="Times New Roman" w:hAnsi="Times New Roman" w:cs="Times New Roman"/>
        </w:rPr>
        <w:t> :  numération cellulaire en utilsant le bleu trypan afin de déterminer le temps de génération et la Vmax</w:t>
      </w:r>
      <w:r w:rsidR="00FA0BD2">
        <w:rPr>
          <w:rFonts w:ascii="Times New Roman" w:hAnsi="Times New Roman" w:cs="Times New Roman"/>
        </w:rPr>
        <w:t>…</w:t>
      </w:r>
    </w:p>
    <w:p w:rsidR="00C165CE" w:rsidRPr="00C165CE" w:rsidRDefault="000D6DC3" w:rsidP="000D6DC3">
      <w:pPr>
        <w:pStyle w:val="Default"/>
        <w:rPr>
          <w:b/>
          <w:bCs/>
          <w:sz w:val="22"/>
          <w:szCs w:val="22"/>
        </w:rPr>
      </w:pPr>
      <w:r>
        <w:rPr>
          <w:b/>
          <w:bCs/>
        </w:rPr>
        <w:t xml:space="preserve">  </w:t>
      </w:r>
      <w:r w:rsidR="00C165CE" w:rsidRPr="00C165CE">
        <w:rPr>
          <w:b/>
          <w:bCs/>
          <w:sz w:val="22"/>
          <w:szCs w:val="22"/>
          <w:u w:val="single"/>
        </w:rPr>
        <w:t>Réponse 03 (02/02 pts</w:t>
      </w:r>
      <w:r w:rsidR="00C165CE" w:rsidRPr="00C165CE">
        <w:rPr>
          <w:b/>
          <w:bCs/>
          <w:sz w:val="22"/>
          <w:szCs w:val="22"/>
        </w:rPr>
        <w:t xml:space="preserve">) </w:t>
      </w:r>
    </w:p>
    <w:p w:rsidR="00C165CE" w:rsidRDefault="00C165CE" w:rsidP="000D6DC3">
      <w:pPr>
        <w:pStyle w:val="Default"/>
        <w:rPr>
          <w:b/>
          <w:bCs/>
        </w:rPr>
      </w:pPr>
    </w:p>
    <w:p w:rsidR="00D73418" w:rsidRDefault="00C165CE" w:rsidP="000D6DC3">
      <w:pPr>
        <w:pStyle w:val="Default"/>
        <w:rPr>
          <w:b/>
          <w:bCs/>
        </w:rPr>
      </w:pPr>
      <w:r>
        <w:rPr>
          <w:b/>
          <w:bCs/>
        </w:rPr>
        <w:t>-</w:t>
      </w:r>
      <w:r w:rsidRPr="000D6DC3">
        <w:rPr>
          <w:b/>
          <w:bCs/>
        </w:rPr>
        <w:t>Lignée</w:t>
      </w:r>
      <w:r w:rsidR="000D6DC3" w:rsidRPr="000D6DC3">
        <w:rPr>
          <w:b/>
          <w:bCs/>
        </w:rPr>
        <w:t xml:space="preserve"> cellulaire</w:t>
      </w:r>
      <w:r w:rsidR="000D6DC3">
        <w:rPr>
          <w:b/>
          <w:bCs/>
        </w:rPr>
        <w:t> :</w:t>
      </w:r>
    </w:p>
    <w:p w:rsidR="00D73418" w:rsidRPr="00C165CE" w:rsidRDefault="00996136">
      <w:pPr>
        <w:pStyle w:val="Default"/>
        <w:numPr>
          <w:ilvl w:val="0"/>
          <w:numId w:val="2"/>
        </w:numPr>
        <w:jc w:val="both"/>
        <w:rPr>
          <w:sz w:val="22"/>
          <w:szCs w:val="22"/>
        </w:rPr>
      </w:pPr>
      <w:r w:rsidRPr="00C165CE">
        <w:rPr>
          <w:b/>
          <w:bCs/>
          <w:i/>
          <w:iCs/>
        </w:rPr>
        <w:t>Avantages :</w:t>
      </w:r>
      <w:r w:rsidR="00C165CE" w:rsidRPr="00C165CE">
        <w:rPr>
          <w:b/>
          <w:bCs/>
          <w:i/>
          <w:iCs/>
        </w:rPr>
        <w:t xml:space="preserve"> </w:t>
      </w:r>
      <w:r w:rsidR="00D73418" w:rsidRPr="00C165CE">
        <w:rPr>
          <w:b/>
          <w:bCs/>
          <w:i/>
          <w:iCs/>
          <w:sz w:val="22"/>
          <w:szCs w:val="22"/>
        </w:rPr>
        <w:t>-</w:t>
      </w:r>
      <w:r w:rsidR="000D6DC3" w:rsidRPr="00C165CE">
        <w:rPr>
          <w:sz w:val="22"/>
          <w:szCs w:val="22"/>
        </w:rPr>
        <w:t>Facilement manipulables.</w:t>
      </w:r>
      <w:r w:rsidR="00D73418" w:rsidRPr="00C165CE">
        <w:rPr>
          <w:sz w:val="22"/>
          <w:szCs w:val="22"/>
        </w:rPr>
        <w:t xml:space="preserve"> -</w:t>
      </w:r>
      <w:r w:rsidR="000D6DC3" w:rsidRPr="00C165CE">
        <w:rPr>
          <w:sz w:val="22"/>
          <w:szCs w:val="22"/>
        </w:rPr>
        <w:t xml:space="preserve">Possibilité de </w:t>
      </w:r>
      <w:r w:rsidR="00D73418" w:rsidRPr="00C165CE">
        <w:rPr>
          <w:sz w:val="22"/>
          <w:szCs w:val="22"/>
        </w:rPr>
        <w:t>conservation (</w:t>
      </w:r>
      <w:r w:rsidR="000D6DC3" w:rsidRPr="00C165CE">
        <w:rPr>
          <w:sz w:val="22"/>
          <w:szCs w:val="22"/>
        </w:rPr>
        <w:t>congélations dans de</w:t>
      </w:r>
      <w:r w:rsidR="00D73418" w:rsidRPr="00C165CE">
        <w:rPr>
          <w:sz w:val="22"/>
          <w:szCs w:val="22"/>
        </w:rPr>
        <w:t xml:space="preserve"> </w:t>
      </w:r>
      <w:r w:rsidR="000D6DC3" w:rsidRPr="00C165CE">
        <w:rPr>
          <w:sz w:val="22"/>
          <w:szCs w:val="22"/>
        </w:rPr>
        <w:t>l’azote liquide et en utilisant</w:t>
      </w:r>
      <w:r w:rsidR="00B05AFD" w:rsidRPr="00C165CE">
        <w:rPr>
          <w:sz w:val="22"/>
          <w:szCs w:val="22"/>
        </w:rPr>
        <w:t xml:space="preserve"> </w:t>
      </w:r>
      <w:r w:rsidR="000D6DC3" w:rsidRPr="00C165CE">
        <w:rPr>
          <w:sz w:val="22"/>
          <w:szCs w:val="22"/>
        </w:rPr>
        <w:t>un</w:t>
      </w:r>
      <w:r w:rsidR="00B05AFD" w:rsidRPr="00C165CE">
        <w:rPr>
          <w:sz w:val="22"/>
          <w:szCs w:val="22"/>
        </w:rPr>
        <w:t xml:space="preserve"> </w:t>
      </w:r>
      <w:r w:rsidR="000D6DC3" w:rsidRPr="00C165CE">
        <w:rPr>
          <w:sz w:val="22"/>
          <w:szCs w:val="22"/>
        </w:rPr>
        <w:t>agent</w:t>
      </w:r>
      <w:r w:rsidR="00B05AFD" w:rsidRPr="00C165CE">
        <w:rPr>
          <w:sz w:val="22"/>
          <w:szCs w:val="22"/>
        </w:rPr>
        <w:t xml:space="preserve"> </w:t>
      </w:r>
      <w:r w:rsidR="000D6DC3" w:rsidRPr="00C165CE">
        <w:rPr>
          <w:sz w:val="22"/>
          <w:szCs w:val="22"/>
        </w:rPr>
        <w:t>cryoprotecteur</w:t>
      </w:r>
      <w:r w:rsidR="00B05AFD" w:rsidRPr="00C165CE">
        <w:rPr>
          <w:sz w:val="22"/>
          <w:szCs w:val="22"/>
        </w:rPr>
        <w:t xml:space="preserve"> </w:t>
      </w:r>
      <w:r w:rsidR="000D6DC3" w:rsidRPr="00C165CE">
        <w:rPr>
          <w:sz w:val="22"/>
          <w:szCs w:val="22"/>
        </w:rPr>
        <w:t>exemple</w:t>
      </w:r>
      <w:r w:rsidR="00B05AFD" w:rsidRPr="00C165CE">
        <w:rPr>
          <w:sz w:val="22"/>
          <w:szCs w:val="22"/>
        </w:rPr>
        <w:t xml:space="preserve"> </w:t>
      </w:r>
      <w:r w:rsidR="000D6DC3" w:rsidRPr="00C165CE">
        <w:rPr>
          <w:sz w:val="22"/>
          <w:szCs w:val="22"/>
        </w:rPr>
        <w:t>DMSO)</w:t>
      </w:r>
      <w:r w:rsidR="00D73418" w:rsidRPr="00C165CE">
        <w:rPr>
          <w:sz w:val="22"/>
          <w:szCs w:val="22"/>
        </w:rPr>
        <w:t>.</w:t>
      </w:r>
    </w:p>
    <w:p w:rsidR="000D6DC3" w:rsidRPr="00C165CE" w:rsidRDefault="00D73418" w:rsidP="00C165CE">
      <w:pPr>
        <w:pStyle w:val="Default"/>
        <w:numPr>
          <w:ilvl w:val="0"/>
          <w:numId w:val="2"/>
        </w:numPr>
        <w:jc w:val="both"/>
        <w:rPr>
          <w:sz w:val="22"/>
          <w:szCs w:val="22"/>
        </w:rPr>
      </w:pPr>
      <w:r w:rsidRPr="00C165CE">
        <w:rPr>
          <w:b/>
          <w:bCs/>
          <w:i/>
          <w:iCs/>
          <w:sz w:val="22"/>
          <w:szCs w:val="22"/>
        </w:rPr>
        <w:t>Inconvénients :</w:t>
      </w:r>
      <w:r w:rsidR="00C165CE" w:rsidRPr="00C165CE">
        <w:rPr>
          <w:b/>
          <w:bCs/>
          <w:i/>
          <w:iCs/>
          <w:sz w:val="22"/>
          <w:szCs w:val="22"/>
        </w:rPr>
        <w:t xml:space="preserve"> </w:t>
      </w:r>
      <w:r w:rsidRPr="00C165CE">
        <w:rPr>
          <w:sz w:val="22"/>
          <w:szCs w:val="22"/>
        </w:rPr>
        <w:t>-</w:t>
      </w:r>
      <w:r w:rsidR="000D6DC3" w:rsidRPr="00C165CE">
        <w:rPr>
          <w:sz w:val="22"/>
          <w:szCs w:val="22"/>
        </w:rPr>
        <w:t>Elles</w:t>
      </w:r>
      <w:r w:rsidR="00B05AFD" w:rsidRPr="00C165CE">
        <w:rPr>
          <w:sz w:val="22"/>
          <w:szCs w:val="22"/>
        </w:rPr>
        <w:t xml:space="preserve"> </w:t>
      </w:r>
      <w:r w:rsidR="000D6DC3" w:rsidRPr="00C165CE">
        <w:rPr>
          <w:sz w:val="22"/>
          <w:szCs w:val="22"/>
        </w:rPr>
        <w:t>se</w:t>
      </w:r>
      <w:r w:rsidR="00B05AFD" w:rsidRPr="00C165CE">
        <w:rPr>
          <w:sz w:val="22"/>
          <w:szCs w:val="22"/>
        </w:rPr>
        <w:t xml:space="preserve"> </w:t>
      </w:r>
      <w:r w:rsidR="000D6DC3" w:rsidRPr="00C165CE">
        <w:rPr>
          <w:sz w:val="22"/>
          <w:szCs w:val="22"/>
        </w:rPr>
        <w:t>devisent</w:t>
      </w:r>
      <w:r w:rsidR="00B05AFD" w:rsidRPr="00C165CE">
        <w:rPr>
          <w:sz w:val="22"/>
          <w:szCs w:val="22"/>
        </w:rPr>
        <w:t xml:space="preserve"> </w:t>
      </w:r>
      <w:r w:rsidR="000D6DC3" w:rsidRPr="00C165CE">
        <w:rPr>
          <w:sz w:val="22"/>
          <w:szCs w:val="22"/>
        </w:rPr>
        <w:t>de</w:t>
      </w:r>
      <w:r w:rsidR="00B05AFD" w:rsidRPr="00C165CE">
        <w:rPr>
          <w:sz w:val="22"/>
          <w:szCs w:val="22"/>
        </w:rPr>
        <w:t xml:space="preserve"> </w:t>
      </w:r>
      <w:r w:rsidR="000D6DC3" w:rsidRPr="00C165CE">
        <w:rPr>
          <w:sz w:val="22"/>
          <w:szCs w:val="22"/>
        </w:rPr>
        <w:t>manier</w:t>
      </w:r>
      <w:r w:rsidR="00B05AFD" w:rsidRPr="00C165CE">
        <w:rPr>
          <w:sz w:val="22"/>
          <w:szCs w:val="22"/>
        </w:rPr>
        <w:t xml:space="preserve"> </w:t>
      </w:r>
      <w:r w:rsidR="000D6DC3" w:rsidRPr="00C165CE">
        <w:rPr>
          <w:sz w:val="22"/>
          <w:szCs w:val="22"/>
        </w:rPr>
        <w:t>indéterminée</w:t>
      </w:r>
      <w:r w:rsidR="00B05AFD" w:rsidRPr="00C165CE">
        <w:rPr>
          <w:sz w:val="22"/>
          <w:szCs w:val="22"/>
        </w:rPr>
        <w:t xml:space="preserve"> </w:t>
      </w:r>
      <w:r w:rsidR="000D6DC3" w:rsidRPr="00C165CE">
        <w:rPr>
          <w:sz w:val="22"/>
          <w:szCs w:val="22"/>
        </w:rPr>
        <w:t>(cellules</w:t>
      </w:r>
      <w:r w:rsidR="00B05AFD" w:rsidRPr="00C165CE">
        <w:rPr>
          <w:sz w:val="22"/>
          <w:szCs w:val="22"/>
        </w:rPr>
        <w:t xml:space="preserve"> </w:t>
      </w:r>
      <w:r w:rsidR="000D6DC3" w:rsidRPr="00C165CE">
        <w:rPr>
          <w:sz w:val="22"/>
          <w:szCs w:val="22"/>
        </w:rPr>
        <w:t>immortalisées)</w:t>
      </w:r>
      <w:r w:rsidR="00C165CE" w:rsidRPr="00C165CE">
        <w:rPr>
          <w:sz w:val="22"/>
          <w:szCs w:val="22"/>
        </w:rPr>
        <w:t xml:space="preserve"> </w:t>
      </w:r>
      <w:r w:rsidRPr="00C165CE">
        <w:rPr>
          <w:sz w:val="22"/>
          <w:szCs w:val="22"/>
        </w:rPr>
        <w:t>-Elles ne possèdent</w:t>
      </w:r>
      <w:r w:rsidR="00B05AFD" w:rsidRPr="00C165CE">
        <w:rPr>
          <w:sz w:val="22"/>
          <w:szCs w:val="22"/>
        </w:rPr>
        <w:t xml:space="preserve"> </w:t>
      </w:r>
      <w:r w:rsidR="000D6DC3" w:rsidRPr="00C165CE">
        <w:rPr>
          <w:sz w:val="22"/>
          <w:szCs w:val="22"/>
        </w:rPr>
        <w:t>plus</w:t>
      </w:r>
      <w:r w:rsidRPr="00C165CE">
        <w:rPr>
          <w:sz w:val="22"/>
          <w:szCs w:val="22"/>
        </w:rPr>
        <w:t xml:space="preserve"> </w:t>
      </w:r>
      <w:r w:rsidR="000D6DC3" w:rsidRPr="00C165CE">
        <w:rPr>
          <w:sz w:val="22"/>
          <w:szCs w:val="22"/>
        </w:rPr>
        <w:t>le</w:t>
      </w:r>
      <w:r w:rsidRPr="00C165CE">
        <w:rPr>
          <w:sz w:val="22"/>
          <w:szCs w:val="22"/>
        </w:rPr>
        <w:t xml:space="preserve"> </w:t>
      </w:r>
      <w:r w:rsidR="000D6DC3" w:rsidRPr="00C165CE">
        <w:rPr>
          <w:sz w:val="22"/>
          <w:szCs w:val="22"/>
        </w:rPr>
        <w:t>génome</w:t>
      </w:r>
      <w:r w:rsidRPr="00C165CE">
        <w:rPr>
          <w:sz w:val="22"/>
          <w:szCs w:val="22"/>
        </w:rPr>
        <w:t xml:space="preserve"> </w:t>
      </w:r>
      <w:r w:rsidR="000D6DC3" w:rsidRPr="00C165CE">
        <w:rPr>
          <w:sz w:val="22"/>
          <w:szCs w:val="22"/>
        </w:rPr>
        <w:t>de</w:t>
      </w:r>
      <w:r w:rsidRPr="00C165CE">
        <w:rPr>
          <w:sz w:val="22"/>
          <w:szCs w:val="22"/>
        </w:rPr>
        <w:t xml:space="preserve"> </w:t>
      </w:r>
      <w:r w:rsidR="000D6DC3" w:rsidRPr="00C165CE">
        <w:rPr>
          <w:sz w:val="22"/>
          <w:szCs w:val="22"/>
        </w:rPr>
        <w:t>cellules</w:t>
      </w:r>
      <w:r w:rsidRPr="00C165CE">
        <w:rPr>
          <w:sz w:val="22"/>
          <w:szCs w:val="22"/>
        </w:rPr>
        <w:t xml:space="preserve"> </w:t>
      </w:r>
      <w:r w:rsidR="000D6DC3" w:rsidRPr="00C165CE">
        <w:rPr>
          <w:sz w:val="22"/>
          <w:szCs w:val="22"/>
        </w:rPr>
        <w:t>normales</w:t>
      </w:r>
      <w:r w:rsidR="00C165CE" w:rsidRPr="00C165CE">
        <w:rPr>
          <w:sz w:val="22"/>
          <w:szCs w:val="22"/>
        </w:rPr>
        <w:t xml:space="preserve"> </w:t>
      </w:r>
      <w:r w:rsidRPr="00C165CE">
        <w:rPr>
          <w:sz w:val="22"/>
          <w:szCs w:val="22"/>
        </w:rPr>
        <w:t>-</w:t>
      </w:r>
      <w:r w:rsidR="000D6DC3" w:rsidRPr="00C165CE">
        <w:rPr>
          <w:sz w:val="22"/>
          <w:szCs w:val="22"/>
        </w:rPr>
        <w:t>Leur</w:t>
      </w:r>
      <w:r w:rsidRPr="00C165CE">
        <w:rPr>
          <w:sz w:val="22"/>
          <w:szCs w:val="22"/>
        </w:rPr>
        <w:t xml:space="preserve"> </w:t>
      </w:r>
      <w:r w:rsidR="000D6DC3" w:rsidRPr="00C165CE">
        <w:rPr>
          <w:sz w:val="22"/>
          <w:szCs w:val="22"/>
        </w:rPr>
        <w:t>métabolisme</w:t>
      </w:r>
      <w:r w:rsidRPr="00C165CE">
        <w:rPr>
          <w:sz w:val="22"/>
          <w:szCs w:val="22"/>
        </w:rPr>
        <w:t xml:space="preserve"> </w:t>
      </w:r>
      <w:r w:rsidR="000D6DC3" w:rsidRPr="00C165CE">
        <w:rPr>
          <w:sz w:val="22"/>
          <w:szCs w:val="22"/>
        </w:rPr>
        <w:t>est</w:t>
      </w:r>
      <w:r w:rsidRPr="00C165CE">
        <w:rPr>
          <w:sz w:val="22"/>
          <w:szCs w:val="22"/>
        </w:rPr>
        <w:t xml:space="preserve"> </w:t>
      </w:r>
      <w:r w:rsidR="000D6DC3" w:rsidRPr="00C165CE">
        <w:rPr>
          <w:sz w:val="22"/>
          <w:szCs w:val="22"/>
        </w:rPr>
        <w:t>très</w:t>
      </w:r>
      <w:r w:rsidRPr="00C165CE">
        <w:rPr>
          <w:sz w:val="22"/>
          <w:szCs w:val="22"/>
        </w:rPr>
        <w:t xml:space="preserve"> </w:t>
      </w:r>
      <w:r w:rsidR="000D6DC3" w:rsidRPr="00C165CE">
        <w:rPr>
          <w:sz w:val="22"/>
          <w:szCs w:val="22"/>
        </w:rPr>
        <w:t>modifié</w:t>
      </w:r>
      <w:r w:rsidRPr="00C165CE">
        <w:rPr>
          <w:sz w:val="22"/>
          <w:szCs w:val="22"/>
        </w:rPr>
        <w:t xml:space="preserve"> </w:t>
      </w:r>
      <w:r w:rsidR="000D6DC3" w:rsidRPr="00C165CE">
        <w:rPr>
          <w:sz w:val="22"/>
          <w:szCs w:val="22"/>
        </w:rPr>
        <w:t>par</w:t>
      </w:r>
      <w:r w:rsidRPr="00C165CE">
        <w:rPr>
          <w:sz w:val="22"/>
          <w:szCs w:val="22"/>
        </w:rPr>
        <w:t xml:space="preserve"> </w:t>
      </w:r>
      <w:r w:rsidR="000D6DC3" w:rsidRPr="00C165CE">
        <w:rPr>
          <w:sz w:val="22"/>
          <w:szCs w:val="22"/>
        </w:rPr>
        <w:t>rapport</w:t>
      </w:r>
      <w:r w:rsidRPr="00C165CE">
        <w:rPr>
          <w:sz w:val="22"/>
          <w:szCs w:val="22"/>
        </w:rPr>
        <w:t xml:space="preserve"> </w:t>
      </w:r>
      <w:r w:rsidR="000D6DC3" w:rsidRPr="00C165CE">
        <w:rPr>
          <w:sz w:val="22"/>
          <w:szCs w:val="22"/>
        </w:rPr>
        <w:t>aux</w:t>
      </w:r>
      <w:r w:rsidRPr="00C165CE">
        <w:rPr>
          <w:sz w:val="22"/>
          <w:szCs w:val="22"/>
        </w:rPr>
        <w:t xml:space="preserve"> </w:t>
      </w:r>
      <w:r w:rsidR="000D6DC3" w:rsidRPr="00C165CE">
        <w:rPr>
          <w:sz w:val="22"/>
          <w:szCs w:val="22"/>
        </w:rPr>
        <w:t>cellules</w:t>
      </w:r>
      <w:r w:rsidRPr="00C165CE">
        <w:rPr>
          <w:sz w:val="22"/>
          <w:szCs w:val="22"/>
        </w:rPr>
        <w:t xml:space="preserve"> </w:t>
      </w:r>
      <w:r w:rsidR="000D6DC3" w:rsidRPr="00C165CE">
        <w:rPr>
          <w:sz w:val="22"/>
          <w:szCs w:val="22"/>
        </w:rPr>
        <w:t>normales</w:t>
      </w:r>
      <w:r w:rsidR="00C165CE" w:rsidRPr="00C165CE">
        <w:rPr>
          <w:sz w:val="22"/>
          <w:szCs w:val="22"/>
        </w:rPr>
        <w:t xml:space="preserve"> </w:t>
      </w:r>
      <w:r w:rsidRPr="00C165CE">
        <w:rPr>
          <w:sz w:val="22"/>
          <w:szCs w:val="22"/>
        </w:rPr>
        <w:t>-</w:t>
      </w:r>
      <w:r w:rsidR="000D6DC3" w:rsidRPr="00C165CE">
        <w:rPr>
          <w:sz w:val="22"/>
          <w:szCs w:val="22"/>
        </w:rPr>
        <w:t>Le</w:t>
      </w:r>
      <w:r w:rsidRPr="00C165CE">
        <w:rPr>
          <w:sz w:val="22"/>
          <w:szCs w:val="22"/>
        </w:rPr>
        <w:t xml:space="preserve"> </w:t>
      </w:r>
      <w:r w:rsidR="000D6DC3" w:rsidRPr="00C165CE">
        <w:rPr>
          <w:sz w:val="22"/>
          <w:szCs w:val="22"/>
        </w:rPr>
        <w:t>mode</w:t>
      </w:r>
      <w:r w:rsidRPr="00C165CE">
        <w:rPr>
          <w:sz w:val="22"/>
          <w:szCs w:val="22"/>
        </w:rPr>
        <w:t xml:space="preserve"> </w:t>
      </w:r>
      <w:r w:rsidR="000D6DC3" w:rsidRPr="00C165CE">
        <w:rPr>
          <w:sz w:val="22"/>
          <w:szCs w:val="22"/>
        </w:rPr>
        <w:t>d’immortalisation</w:t>
      </w:r>
    </w:p>
    <w:p w:rsidR="000D6DC3" w:rsidRPr="00C165CE" w:rsidRDefault="000D6DC3" w:rsidP="000D6DC3">
      <w:pPr>
        <w:pStyle w:val="Default"/>
        <w:numPr>
          <w:ilvl w:val="0"/>
          <w:numId w:val="2"/>
        </w:numPr>
        <w:rPr>
          <w:sz w:val="22"/>
          <w:szCs w:val="22"/>
        </w:rPr>
      </w:pPr>
    </w:p>
    <w:p w:rsidR="00D73418" w:rsidRDefault="00840591" w:rsidP="00840591">
      <w:pPr>
        <w:spacing w:line="240" w:lineRule="auto"/>
        <w:jc w:val="both"/>
        <w:rPr>
          <w:rFonts w:ascii="Times New Roman" w:hAnsi="Times New Roman" w:cs="Times New Roman"/>
          <w:b/>
          <w:bCs/>
          <w:u w:val="single"/>
        </w:rPr>
      </w:pPr>
      <w:r w:rsidRPr="00840591">
        <w:rPr>
          <w:rFonts w:ascii="Times New Roman" w:hAnsi="Times New Roman" w:cs="Times New Roman"/>
          <w:b/>
          <w:bCs/>
          <w:u w:val="single"/>
        </w:rPr>
        <w:t xml:space="preserve">Réponse </w:t>
      </w:r>
      <w:r w:rsidR="00C165CE">
        <w:rPr>
          <w:rFonts w:ascii="Times New Roman" w:hAnsi="Times New Roman" w:cs="Times New Roman"/>
          <w:b/>
          <w:bCs/>
          <w:u w:val="single"/>
        </w:rPr>
        <w:t>04</w:t>
      </w:r>
      <w:r w:rsidR="009E6E1E" w:rsidRPr="00840591">
        <w:rPr>
          <w:rFonts w:ascii="Times New Roman" w:hAnsi="Times New Roman" w:cs="Times New Roman"/>
          <w:b/>
          <w:bCs/>
          <w:u w:val="single"/>
        </w:rPr>
        <w:t>/</w:t>
      </w:r>
      <w:r w:rsidR="00D73418" w:rsidRPr="00840591">
        <w:rPr>
          <w:rFonts w:ascii="Times New Roman" w:hAnsi="Times New Roman" w:cs="Times New Roman"/>
          <w:b/>
          <w:bCs/>
          <w:u w:val="single"/>
        </w:rPr>
        <w:t xml:space="preserve"> </w:t>
      </w:r>
      <w:r w:rsidRPr="00840591">
        <w:rPr>
          <w:rFonts w:ascii="Times New Roman" w:hAnsi="Times New Roman" w:cs="Times New Roman"/>
          <w:b/>
          <w:bCs/>
          <w:u w:val="single"/>
        </w:rPr>
        <w:t>(0</w:t>
      </w:r>
      <w:r w:rsidR="00C165CE">
        <w:rPr>
          <w:rFonts w:ascii="Times New Roman" w:hAnsi="Times New Roman" w:cs="Times New Roman"/>
          <w:b/>
          <w:bCs/>
          <w:u w:val="single"/>
        </w:rPr>
        <w:t>2</w:t>
      </w:r>
      <w:r w:rsidRPr="00840591">
        <w:rPr>
          <w:rFonts w:ascii="Times New Roman" w:hAnsi="Times New Roman" w:cs="Times New Roman"/>
          <w:b/>
          <w:bCs/>
          <w:u w:val="single"/>
        </w:rPr>
        <w:t>/0</w:t>
      </w:r>
      <w:r w:rsidR="00C165CE">
        <w:rPr>
          <w:rFonts w:ascii="Times New Roman" w:hAnsi="Times New Roman" w:cs="Times New Roman"/>
          <w:b/>
          <w:bCs/>
          <w:u w:val="single"/>
        </w:rPr>
        <w:t>2</w:t>
      </w:r>
      <w:r w:rsidRPr="00840591">
        <w:rPr>
          <w:rFonts w:ascii="Times New Roman" w:hAnsi="Times New Roman" w:cs="Times New Roman"/>
          <w:b/>
          <w:bCs/>
          <w:u w:val="single"/>
        </w:rPr>
        <w:t xml:space="preserve"> pts)</w:t>
      </w:r>
      <w:r w:rsidR="00C165CE">
        <w:rPr>
          <w:rFonts w:ascii="Times New Roman" w:hAnsi="Times New Roman" w:cs="Times New Roman"/>
          <w:b/>
          <w:bCs/>
          <w:u w:val="single"/>
        </w:rPr>
        <w:t xml:space="preserve"> : </w:t>
      </w:r>
    </w:p>
    <w:p w:rsidR="00C165CE" w:rsidRDefault="00C165CE" w:rsidP="00840591">
      <w:pPr>
        <w:spacing w:line="240" w:lineRule="auto"/>
        <w:jc w:val="both"/>
        <w:rPr>
          <w:rFonts w:ascii="Times New Roman" w:hAnsi="Times New Roman" w:cs="Times New Roman"/>
        </w:rPr>
      </w:pPr>
      <w:r w:rsidRPr="00C165CE">
        <w:rPr>
          <w:rFonts w:ascii="Times New Roman" w:hAnsi="Times New Roman" w:cs="Times New Roman"/>
        </w:rPr>
        <w:t>Le type cellulaire</w:t>
      </w:r>
      <w:r>
        <w:rPr>
          <w:rFonts w:ascii="Times New Roman" w:hAnsi="Times New Roman" w:cs="Times New Roman"/>
        </w:rPr>
        <w:t xml:space="preserve">, </w:t>
      </w:r>
      <w:r w:rsidRPr="00C165CE">
        <w:rPr>
          <w:rFonts w:ascii="Times New Roman" w:hAnsi="Times New Roman" w:cs="Times New Roman"/>
        </w:rPr>
        <w:t xml:space="preserve">– </w:t>
      </w:r>
      <w:r>
        <w:rPr>
          <w:rFonts w:ascii="Times New Roman" w:hAnsi="Times New Roman" w:cs="Times New Roman"/>
        </w:rPr>
        <w:t>L</w:t>
      </w:r>
      <w:r w:rsidRPr="00C165CE">
        <w:rPr>
          <w:rFonts w:ascii="Times New Roman" w:hAnsi="Times New Roman" w:cs="Times New Roman"/>
        </w:rPr>
        <w:t>a durée d’exposition</w:t>
      </w:r>
      <w:r>
        <w:rPr>
          <w:rFonts w:ascii="Times New Roman" w:hAnsi="Times New Roman" w:cs="Times New Roman"/>
        </w:rPr>
        <w:t xml:space="preserve">, </w:t>
      </w:r>
      <w:r w:rsidRPr="00C165CE">
        <w:rPr>
          <w:rFonts w:ascii="Times New Roman" w:hAnsi="Times New Roman" w:cs="Times New Roman"/>
        </w:rPr>
        <w:t>-</w:t>
      </w:r>
      <w:r>
        <w:rPr>
          <w:rFonts w:ascii="Times New Roman" w:hAnsi="Times New Roman" w:cs="Times New Roman"/>
        </w:rPr>
        <w:t>L</w:t>
      </w:r>
      <w:r w:rsidRPr="00C165CE">
        <w:rPr>
          <w:rFonts w:ascii="Times New Roman" w:hAnsi="Times New Roman" w:cs="Times New Roman"/>
        </w:rPr>
        <w:t>a structure et les propriété</w:t>
      </w:r>
      <w:r>
        <w:rPr>
          <w:rFonts w:ascii="Times New Roman" w:hAnsi="Times New Roman" w:cs="Times New Roman"/>
        </w:rPr>
        <w:t>s</w:t>
      </w:r>
      <w:r w:rsidRPr="00C165CE">
        <w:rPr>
          <w:rFonts w:ascii="Times New Roman" w:hAnsi="Times New Roman" w:cs="Times New Roman"/>
        </w:rPr>
        <w:t xml:space="preserve"> physico</w:t>
      </w:r>
      <w:r>
        <w:rPr>
          <w:rFonts w:ascii="Times New Roman" w:hAnsi="Times New Roman" w:cs="Times New Roman"/>
        </w:rPr>
        <w:t>-</w:t>
      </w:r>
      <w:r w:rsidRPr="00C165CE">
        <w:rPr>
          <w:rFonts w:ascii="Times New Roman" w:hAnsi="Times New Roman" w:cs="Times New Roman"/>
        </w:rPr>
        <w:t>chimique</w:t>
      </w:r>
      <w:r>
        <w:rPr>
          <w:rFonts w:ascii="Times New Roman" w:hAnsi="Times New Roman" w:cs="Times New Roman"/>
        </w:rPr>
        <w:t>s</w:t>
      </w:r>
      <w:r w:rsidRPr="00C165CE">
        <w:rPr>
          <w:rFonts w:ascii="Times New Roman" w:hAnsi="Times New Roman" w:cs="Times New Roman"/>
        </w:rPr>
        <w:t xml:space="preserve"> de la substance testé</w:t>
      </w:r>
      <w:r>
        <w:rPr>
          <w:rFonts w:ascii="Times New Roman" w:hAnsi="Times New Roman" w:cs="Times New Roman"/>
        </w:rPr>
        <w:t xml:space="preserve">e, </w:t>
      </w:r>
    </w:p>
    <w:p w:rsidR="00C165CE" w:rsidRDefault="00C165CE" w:rsidP="00840591">
      <w:pPr>
        <w:spacing w:line="240" w:lineRule="auto"/>
        <w:jc w:val="both"/>
        <w:rPr>
          <w:rFonts w:ascii="Times New Roman" w:hAnsi="Times New Roman" w:cs="Times New Roman"/>
        </w:rPr>
      </w:pPr>
      <w:r>
        <w:rPr>
          <w:rFonts w:ascii="Times New Roman" w:hAnsi="Times New Roman" w:cs="Times New Roman"/>
        </w:rPr>
        <w:t>-Les concertations testées.</w:t>
      </w:r>
    </w:p>
    <w:p w:rsidR="00C165CE" w:rsidRDefault="00C165CE" w:rsidP="00840591">
      <w:pPr>
        <w:spacing w:line="240" w:lineRule="auto"/>
        <w:jc w:val="both"/>
        <w:rPr>
          <w:rFonts w:ascii="Times New Roman" w:hAnsi="Times New Roman" w:cs="Times New Roman"/>
          <w:b/>
          <w:bCs/>
          <w:u w:val="single"/>
        </w:rPr>
      </w:pPr>
      <w:r w:rsidRPr="00C165CE">
        <w:rPr>
          <w:rFonts w:ascii="Times New Roman" w:hAnsi="Times New Roman" w:cs="Times New Roman"/>
          <w:b/>
          <w:bCs/>
          <w:u w:val="single"/>
        </w:rPr>
        <w:t>Réponse 05 (03/03pts)</w:t>
      </w:r>
      <w:r>
        <w:rPr>
          <w:rFonts w:ascii="Times New Roman" w:hAnsi="Times New Roman" w:cs="Times New Roman"/>
          <w:b/>
          <w:bCs/>
          <w:u w:val="single"/>
        </w:rPr>
        <w:t> :</w:t>
      </w:r>
    </w:p>
    <w:p w:rsidR="00C165CE" w:rsidRDefault="00E262D7" w:rsidP="00840591">
      <w:pPr>
        <w:spacing w:line="240" w:lineRule="auto"/>
        <w:jc w:val="both"/>
        <w:rPr>
          <w:rFonts w:ascii="Times New Roman" w:hAnsi="Times New Roman" w:cs="Times New Roman"/>
          <w:color w:val="374151"/>
        </w:rPr>
      </w:pPr>
      <w:r w:rsidRPr="00E262D7">
        <w:rPr>
          <w:rFonts w:ascii="Times New Roman" w:hAnsi="Times New Roman" w:cs="Times New Roman"/>
        </w:rPr>
        <w:t>Le t</w:t>
      </w:r>
      <w:r w:rsidR="00C165CE" w:rsidRPr="00E262D7">
        <w:rPr>
          <w:rFonts w:ascii="Times New Roman" w:hAnsi="Times New Roman" w:cs="Times New Roman"/>
        </w:rPr>
        <w:t>est MTT</w:t>
      </w:r>
      <w:r w:rsidRPr="00E262D7">
        <w:rPr>
          <w:rFonts w:ascii="Times New Roman" w:hAnsi="Times New Roman" w:cs="Times New Roman"/>
        </w:rPr>
        <w:t xml:space="preserve"> est un test</w:t>
      </w:r>
      <w:r>
        <w:rPr>
          <w:rFonts w:ascii="Times New Roman" w:hAnsi="Times New Roman" w:cs="Times New Roman"/>
          <w:b/>
          <w:bCs/>
          <w:u w:val="single"/>
        </w:rPr>
        <w:t xml:space="preserve"> </w:t>
      </w:r>
      <w:r w:rsidRPr="00E262D7">
        <w:rPr>
          <w:rFonts w:ascii="Times New Roman" w:hAnsi="Times New Roman" w:cs="Times New Roman"/>
        </w:rPr>
        <w:t xml:space="preserve">colorimétrique </w:t>
      </w:r>
      <w:r w:rsidRPr="00E262D7">
        <w:rPr>
          <w:rFonts w:ascii="Times New Roman" w:hAnsi="Times New Roman" w:cs="Times New Roman"/>
          <w:color w:val="374151"/>
        </w:rPr>
        <w:t xml:space="preserve">d’évaluation de la viabilité cellulaire, la prolifération cellulaire et la cytotoxicité des composés testés. Ce test est basé sur la conversion enzymatique du sel MTT, en sel de formazan </w:t>
      </w:r>
      <w:r>
        <w:rPr>
          <w:rFonts w:ascii="Times New Roman" w:hAnsi="Times New Roman" w:cs="Times New Roman"/>
          <w:color w:val="374151"/>
        </w:rPr>
        <w:t>(</w:t>
      </w:r>
      <w:r w:rsidRPr="00E262D7">
        <w:rPr>
          <w:rFonts w:ascii="Times New Roman" w:hAnsi="Times New Roman" w:cs="Times New Roman"/>
          <w:color w:val="374151"/>
        </w:rPr>
        <w:t>un produit violet insoluble</w:t>
      </w:r>
      <w:r>
        <w:rPr>
          <w:rFonts w:ascii="Times New Roman" w:hAnsi="Times New Roman" w:cs="Times New Roman"/>
          <w:color w:val="374151"/>
        </w:rPr>
        <w:t>)</w:t>
      </w:r>
      <w:r w:rsidRPr="00E262D7">
        <w:rPr>
          <w:rFonts w:ascii="Times New Roman" w:hAnsi="Times New Roman" w:cs="Times New Roman"/>
          <w:color w:val="374151"/>
        </w:rPr>
        <w:t xml:space="preserve">, par </w:t>
      </w:r>
      <w:r w:rsidR="00FA0BD2">
        <w:rPr>
          <w:rFonts w:ascii="Times New Roman" w:hAnsi="Times New Roman" w:cs="Times New Roman"/>
          <w:color w:val="374151"/>
        </w:rPr>
        <w:t xml:space="preserve">la SD des </w:t>
      </w:r>
      <w:r w:rsidR="00FA0BD2" w:rsidRPr="00E262D7">
        <w:rPr>
          <w:rFonts w:ascii="Times New Roman" w:hAnsi="Times New Roman" w:cs="Times New Roman"/>
          <w:color w:val="374151"/>
        </w:rPr>
        <w:t>mitochondries</w:t>
      </w:r>
      <w:r w:rsidRPr="00E262D7">
        <w:rPr>
          <w:rFonts w:ascii="Times New Roman" w:hAnsi="Times New Roman" w:cs="Times New Roman"/>
          <w:color w:val="374151"/>
        </w:rPr>
        <w:t xml:space="preserve"> des cellules viables. La quantité de formazan formé est directement proportionnelle au nombre de cellules viables dans la culture.</w:t>
      </w:r>
    </w:p>
    <w:p w:rsidR="00E262D7" w:rsidRDefault="00E262D7" w:rsidP="00840591">
      <w:pPr>
        <w:spacing w:line="240" w:lineRule="auto"/>
        <w:jc w:val="both"/>
        <w:rPr>
          <w:rFonts w:ascii="Times New Roman" w:hAnsi="Times New Roman" w:cs="Times New Roman"/>
          <w:b/>
          <w:bCs/>
          <w:color w:val="374151"/>
          <w:u w:val="single"/>
        </w:rPr>
      </w:pPr>
      <w:r w:rsidRPr="00E262D7">
        <w:rPr>
          <w:rFonts w:ascii="Times New Roman" w:hAnsi="Times New Roman" w:cs="Times New Roman"/>
          <w:b/>
          <w:bCs/>
          <w:color w:val="374151"/>
          <w:u w:val="single"/>
        </w:rPr>
        <w:t>Réponse 06 (03/03 pts) :</w:t>
      </w:r>
    </w:p>
    <w:p w:rsidR="00EB366E" w:rsidRDefault="00EB366E" w:rsidP="00840591">
      <w:pPr>
        <w:spacing w:line="240" w:lineRule="auto"/>
        <w:jc w:val="both"/>
        <w:rPr>
          <w:rFonts w:ascii="Segoe UI" w:hAnsi="Segoe UI" w:cs="Segoe UI"/>
          <w:color w:val="374151"/>
        </w:rPr>
      </w:pPr>
      <w:r>
        <w:rPr>
          <w:rFonts w:ascii="Times New Roman" w:hAnsi="Times New Roman" w:cs="Times New Roman"/>
          <w:b/>
          <w:bCs/>
          <w:color w:val="374151"/>
          <w:u w:val="single"/>
        </w:rPr>
        <w:t>1-</w:t>
      </w:r>
      <w:r w:rsidR="00E262D7">
        <w:rPr>
          <w:rFonts w:ascii="Times New Roman" w:hAnsi="Times New Roman" w:cs="Times New Roman"/>
          <w:b/>
          <w:bCs/>
          <w:color w:val="374151"/>
          <w:u w:val="single"/>
        </w:rPr>
        <w:t xml:space="preserve">Le test LDH </w:t>
      </w:r>
      <w:r w:rsidR="00E262D7" w:rsidRPr="00E262D7">
        <w:rPr>
          <w:rFonts w:ascii="Times New Roman" w:hAnsi="Times New Roman" w:cs="Times New Roman"/>
          <w:color w:val="374151"/>
        </w:rPr>
        <w:t>est un autre test couramment utilisé en culture cellulaire pour évaluer la cytotoxicité ou la mort cellulaire. La LDH</w:t>
      </w:r>
      <w:r w:rsidRPr="00EB366E">
        <w:rPr>
          <w:rFonts w:ascii="Open Sans" w:hAnsi="Open Sans" w:cs="Open Sans"/>
          <w:color w:val="5B5B5B"/>
          <w:sz w:val="27"/>
          <w:szCs w:val="27"/>
        </w:rPr>
        <w:t xml:space="preserve"> </w:t>
      </w:r>
      <w:r>
        <w:rPr>
          <w:rFonts w:ascii="Open Sans" w:hAnsi="Open Sans" w:cs="Open Sans"/>
          <w:color w:val="5B5B5B"/>
          <w:sz w:val="27"/>
          <w:szCs w:val="27"/>
        </w:rPr>
        <w:t>(</w:t>
      </w:r>
      <w:r w:rsidRPr="00EB366E">
        <w:rPr>
          <w:rFonts w:ascii="Times New Roman" w:hAnsi="Times New Roman" w:cs="Times New Roman"/>
          <w:color w:val="5B5B5B"/>
        </w:rPr>
        <w:t>lactase déshydrogénase</w:t>
      </w:r>
      <w:r>
        <w:rPr>
          <w:rFonts w:ascii="Times New Roman" w:hAnsi="Times New Roman" w:cs="Times New Roman"/>
          <w:color w:val="5B5B5B"/>
        </w:rPr>
        <w:t>)</w:t>
      </w:r>
      <w:r w:rsidR="00E262D7" w:rsidRPr="00E262D7">
        <w:rPr>
          <w:rFonts w:ascii="Times New Roman" w:hAnsi="Times New Roman" w:cs="Times New Roman"/>
          <w:color w:val="374151"/>
        </w:rPr>
        <w:t xml:space="preserve"> est une enzyme présente dans le cytoplasme de toutes les cellules et elle est libérée dans le milieu de culture lorsque la membrane cellulaire est endommagée, par exemple, lors d'une cytotoxicité ou d'une lyse cellulaire</w:t>
      </w:r>
      <w:r w:rsidR="00E262D7">
        <w:rPr>
          <w:rFonts w:ascii="Segoe UI" w:hAnsi="Segoe UI" w:cs="Segoe UI"/>
          <w:color w:val="374151"/>
        </w:rPr>
        <w:t>.</w:t>
      </w:r>
      <w:r>
        <w:rPr>
          <w:rFonts w:ascii="Segoe UI" w:hAnsi="Segoe UI" w:cs="Segoe UI"/>
          <w:color w:val="374151"/>
        </w:rPr>
        <w:t xml:space="preserve"> </w:t>
      </w:r>
    </w:p>
    <w:p w:rsidR="00E262D7" w:rsidRPr="00EB366E" w:rsidRDefault="00EB366E" w:rsidP="00840591">
      <w:pPr>
        <w:spacing w:line="240" w:lineRule="auto"/>
        <w:jc w:val="both"/>
        <w:rPr>
          <w:rFonts w:ascii="Times New Roman" w:hAnsi="Times New Roman" w:cs="Times New Roman"/>
          <w:b/>
          <w:bCs/>
          <w:color w:val="374151"/>
          <w:u w:val="single"/>
        </w:rPr>
      </w:pPr>
      <w:r w:rsidRPr="00EB366E">
        <w:rPr>
          <w:rFonts w:ascii="Times New Roman" w:hAnsi="Times New Roman" w:cs="Times New Roman"/>
          <w:b/>
          <w:bCs/>
          <w:color w:val="374151"/>
          <w:u w:val="single"/>
        </w:rPr>
        <w:t>2</w:t>
      </w:r>
      <w:r w:rsidRPr="00EB366E">
        <w:rPr>
          <w:rFonts w:ascii="Times New Roman" w:hAnsi="Times New Roman" w:cs="Times New Roman"/>
          <w:color w:val="374151"/>
          <w:u w:val="single"/>
        </w:rPr>
        <w:t>-</w:t>
      </w:r>
      <w:r w:rsidRPr="00EB366E">
        <w:rPr>
          <w:rFonts w:ascii="Times New Roman" w:hAnsi="Times New Roman" w:cs="Times New Roman"/>
          <w:b/>
          <w:bCs/>
          <w:color w:val="374151"/>
          <w:u w:val="single"/>
        </w:rPr>
        <w:t>On peut aussi utiliser le test au rouge neutre ou bien le test au bleu trypan</w:t>
      </w:r>
      <w:r w:rsidR="00FA0BD2">
        <w:rPr>
          <w:rFonts w:ascii="Times New Roman" w:hAnsi="Times New Roman" w:cs="Times New Roman"/>
          <w:b/>
          <w:bCs/>
          <w:color w:val="374151"/>
          <w:u w:val="single"/>
        </w:rPr>
        <w:t>…</w:t>
      </w:r>
    </w:p>
    <w:p w:rsidR="004A7EB5" w:rsidRPr="00410403" w:rsidRDefault="004A7EB5" w:rsidP="004927F5">
      <w:pPr>
        <w:spacing w:line="240" w:lineRule="auto"/>
        <w:jc w:val="both"/>
        <w:rPr>
          <w:rFonts w:ascii="Bradley Hand ITC" w:hAnsi="Bradley Hand ITC" w:cs="Times New Roman"/>
          <w:b/>
          <w:bCs/>
        </w:rPr>
      </w:pPr>
    </w:p>
    <w:sectPr w:rsidR="004A7EB5" w:rsidRPr="00410403" w:rsidSect="004419F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AFD" w:rsidRDefault="00E93AFD" w:rsidP="00F7384D">
      <w:pPr>
        <w:spacing w:after="0" w:line="240" w:lineRule="auto"/>
      </w:pPr>
      <w:r>
        <w:separator/>
      </w:r>
    </w:p>
  </w:endnote>
  <w:endnote w:type="continuationSeparator" w:id="1">
    <w:p w:rsidR="00E93AFD" w:rsidRDefault="00E93AFD" w:rsidP="00F73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Open Sans">
    <w:altName w:val="Arial"/>
    <w:charset w:val="00"/>
    <w:family w:val="swiss"/>
    <w:pitch w:val="variable"/>
    <w:sig w:usb0="00000001"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AFD" w:rsidRDefault="00E93AFD" w:rsidP="00F7384D">
      <w:pPr>
        <w:spacing w:after="0" w:line="240" w:lineRule="auto"/>
      </w:pPr>
      <w:r>
        <w:separator/>
      </w:r>
    </w:p>
  </w:footnote>
  <w:footnote w:type="continuationSeparator" w:id="1">
    <w:p w:rsidR="00E93AFD" w:rsidRDefault="00E93AFD" w:rsidP="00F738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A802DF"/>
    <w:multiLevelType w:val="hybridMultilevel"/>
    <w:tmpl w:val="D76615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47C392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7B32B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C960550"/>
    <w:multiLevelType w:val="hybridMultilevel"/>
    <w:tmpl w:val="A5B486D2"/>
    <w:lvl w:ilvl="0" w:tplc="9BEC23D0">
      <w:start w:val="1"/>
      <w:numFmt w:val="decimal"/>
      <w:lvlText w:val="%1."/>
      <w:lvlJc w:val="left"/>
      <w:pPr>
        <w:ind w:left="644" w:hanging="360"/>
      </w:pPr>
      <w:rPr>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5227F"/>
    <w:rsid w:val="00024D7A"/>
    <w:rsid w:val="00063A4D"/>
    <w:rsid w:val="00090C10"/>
    <w:rsid w:val="000B36A9"/>
    <w:rsid w:val="000B7B0C"/>
    <w:rsid w:val="000C374B"/>
    <w:rsid w:val="000C4E6C"/>
    <w:rsid w:val="000D6DC3"/>
    <w:rsid w:val="000E1004"/>
    <w:rsid w:val="000E7CB4"/>
    <w:rsid w:val="00107972"/>
    <w:rsid w:val="00114C61"/>
    <w:rsid w:val="00123E0E"/>
    <w:rsid w:val="00126036"/>
    <w:rsid w:val="00146DA6"/>
    <w:rsid w:val="001836EF"/>
    <w:rsid w:val="001A13DF"/>
    <w:rsid w:val="001A6364"/>
    <w:rsid w:val="001C7CD7"/>
    <w:rsid w:val="001F08DD"/>
    <w:rsid w:val="002059A8"/>
    <w:rsid w:val="002A0E28"/>
    <w:rsid w:val="002A0EA6"/>
    <w:rsid w:val="002A7694"/>
    <w:rsid w:val="002D236B"/>
    <w:rsid w:val="00302484"/>
    <w:rsid w:val="003124A7"/>
    <w:rsid w:val="00321B5F"/>
    <w:rsid w:val="00325F15"/>
    <w:rsid w:val="0038498D"/>
    <w:rsid w:val="00391307"/>
    <w:rsid w:val="00392F8B"/>
    <w:rsid w:val="0039519C"/>
    <w:rsid w:val="003F34C5"/>
    <w:rsid w:val="003F6C59"/>
    <w:rsid w:val="00403F3E"/>
    <w:rsid w:val="0040622B"/>
    <w:rsid w:val="00410403"/>
    <w:rsid w:val="00415D74"/>
    <w:rsid w:val="00424765"/>
    <w:rsid w:val="0043341C"/>
    <w:rsid w:val="004419F5"/>
    <w:rsid w:val="00476D50"/>
    <w:rsid w:val="004847E5"/>
    <w:rsid w:val="004927F5"/>
    <w:rsid w:val="00494018"/>
    <w:rsid w:val="004A7EB5"/>
    <w:rsid w:val="00521BFB"/>
    <w:rsid w:val="00531FA8"/>
    <w:rsid w:val="00546981"/>
    <w:rsid w:val="00554201"/>
    <w:rsid w:val="005675DD"/>
    <w:rsid w:val="00570687"/>
    <w:rsid w:val="005A3903"/>
    <w:rsid w:val="005A698C"/>
    <w:rsid w:val="005D0EB6"/>
    <w:rsid w:val="005D76D4"/>
    <w:rsid w:val="005E26EF"/>
    <w:rsid w:val="00601826"/>
    <w:rsid w:val="00622D43"/>
    <w:rsid w:val="00640010"/>
    <w:rsid w:val="00640DDC"/>
    <w:rsid w:val="00662BBA"/>
    <w:rsid w:val="00663801"/>
    <w:rsid w:val="00664B2A"/>
    <w:rsid w:val="00683B82"/>
    <w:rsid w:val="006A61E6"/>
    <w:rsid w:val="006B0F91"/>
    <w:rsid w:val="006B41F2"/>
    <w:rsid w:val="006B76AA"/>
    <w:rsid w:val="006E3517"/>
    <w:rsid w:val="007166A8"/>
    <w:rsid w:val="00736ED7"/>
    <w:rsid w:val="00751932"/>
    <w:rsid w:val="00762440"/>
    <w:rsid w:val="00772060"/>
    <w:rsid w:val="00776122"/>
    <w:rsid w:val="00787A54"/>
    <w:rsid w:val="007901BD"/>
    <w:rsid w:val="007A2CB6"/>
    <w:rsid w:val="007D2699"/>
    <w:rsid w:val="007E32C4"/>
    <w:rsid w:val="007E59E9"/>
    <w:rsid w:val="00827389"/>
    <w:rsid w:val="00837DC6"/>
    <w:rsid w:val="00840591"/>
    <w:rsid w:val="00856386"/>
    <w:rsid w:val="00882B1B"/>
    <w:rsid w:val="008932DB"/>
    <w:rsid w:val="00894A61"/>
    <w:rsid w:val="008D2BB6"/>
    <w:rsid w:val="008E6207"/>
    <w:rsid w:val="009012CC"/>
    <w:rsid w:val="00903E83"/>
    <w:rsid w:val="00923F23"/>
    <w:rsid w:val="009262E0"/>
    <w:rsid w:val="0094283E"/>
    <w:rsid w:val="00946B60"/>
    <w:rsid w:val="00952C2A"/>
    <w:rsid w:val="00955C50"/>
    <w:rsid w:val="00963DA1"/>
    <w:rsid w:val="00981144"/>
    <w:rsid w:val="009825BD"/>
    <w:rsid w:val="00990DF1"/>
    <w:rsid w:val="00995548"/>
    <w:rsid w:val="00996136"/>
    <w:rsid w:val="00996DD2"/>
    <w:rsid w:val="0099795C"/>
    <w:rsid w:val="009A6F5A"/>
    <w:rsid w:val="009E6E1E"/>
    <w:rsid w:val="009F1FD4"/>
    <w:rsid w:val="00A02E1C"/>
    <w:rsid w:val="00A33F72"/>
    <w:rsid w:val="00A454EB"/>
    <w:rsid w:val="00A71EC6"/>
    <w:rsid w:val="00A92040"/>
    <w:rsid w:val="00A96B3B"/>
    <w:rsid w:val="00AA5CDB"/>
    <w:rsid w:val="00B05AFD"/>
    <w:rsid w:val="00B171B6"/>
    <w:rsid w:val="00B2252A"/>
    <w:rsid w:val="00B405E8"/>
    <w:rsid w:val="00B870F9"/>
    <w:rsid w:val="00B87C44"/>
    <w:rsid w:val="00B9388B"/>
    <w:rsid w:val="00B94737"/>
    <w:rsid w:val="00B961C6"/>
    <w:rsid w:val="00BB2907"/>
    <w:rsid w:val="00BE6D2C"/>
    <w:rsid w:val="00BF0001"/>
    <w:rsid w:val="00BF0A61"/>
    <w:rsid w:val="00BF458B"/>
    <w:rsid w:val="00BF7131"/>
    <w:rsid w:val="00C07149"/>
    <w:rsid w:val="00C1451D"/>
    <w:rsid w:val="00C165CE"/>
    <w:rsid w:val="00C24049"/>
    <w:rsid w:val="00C6632F"/>
    <w:rsid w:val="00C66F9F"/>
    <w:rsid w:val="00C86D3F"/>
    <w:rsid w:val="00CF0233"/>
    <w:rsid w:val="00CF1E05"/>
    <w:rsid w:val="00D5227F"/>
    <w:rsid w:val="00D53BC3"/>
    <w:rsid w:val="00D73418"/>
    <w:rsid w:val="00D82BD5"/>
    <w:rsid w:val="00D8778A"/>
    <w:rsid w:val="00DA40E4"/>
    <w:rsid w:val="00DB1B29"/>
    <w:rsid w:val="00DB78EB"/>
    <w:rsid w:val="00E01446"/>
    <w:rsid w:val="00E1410E"/>
    <w:rsid w:val="00E23F6C"/>
    <w:rsid w:val="00E262A9"/>
    <w:rsid w:val="00E262D7"/>
    <w:rsid w:val="00E36EE6"/>
    <w:rsid w:val="00E422ED"/>
    <w:rsid w:val="00E4568D"/>
    <w:rsid w:val="00E46BBF"/>
    <w:rsid w:val="00E50A61"/>
    <w:rsid w:val="00E57860"/>
    <w:rsid w:val="00E723E1"/>
    <w:rsid w:val="00E75624"/>
    <w:rsid w:val="00E82F86"/>
    <w:rsid w:val="00E90CF1"/>
    <w:rsid w:val="00E93AFD"/>
    <w:rsid w:val="00EA001E"/>
    <w:rsid w:val="00EA793D"/>
    <w:rsid w:val="00EB32EA"/>
    <w:rsid w:val="00EB366E"/>
    <w:rsid w:val="00ED11E6"/>
    <w:rsid w:val="00ED76EF"/>
    <w:rsid w:val="00EE2631"/>
    <w:rsid w:val="00F06733"/>
    <w:rsid w:val="00F11D52"/>
    <w:rsid w:val="00F2092F"/>
    <w:rsid w:val="00F717D1"/>
    <w:rsid w:val="00F7384D"/>
    <w:rsid w:val="00F761F4"/>
    <w:rsid w:val="00F844CA"/>
    <w:rsid w:val="00F86323"/>
    <w:rsid w:val="00F97D8C"/>
    <w:rsid w:val="00FA0BD2"/>
    <w:rsid w:val="00FA4364"/>
    <w:rsid w:val="00FD4A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D4"/>
    <w:pPr>
      <w:spacing w:after="200" w:line="276" w:lineRule="auto"/>
    </w:pPr>
    <w:rPr>
      <w:sz w:val="22"/>
      <w:szCs w:val="22"/>
      <w:lang w:eastAsia="en-US"/>
    </w:rPr>
  </w:style>
  <w:style w:type="paragraph" w:styleId="Titre3">
    <w:name w:val="heading 3"/>
    <w:basedOn w:val="Normal"/>
    <w:link w:val="Titre3Car"/>
    <w:uiPriority w:val="9"/>
    <w:qFormat/>
    <w:rsid w:val="00BF0A61"/>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5F15"/>
    <w:pPr>
      <w:spacing w:after="0" w:line="240" w:lineRule="auto"/>
    </w:pPr>
    <w:rPr>
      <w:rFonts w:ascii="Tahoma" w:hAnsi="Tahoma" w:cs="Times New Roman"/>
      <w:sz w:val="16"/>
      <w:szCs w:val="16"/>
      <w:lang/>
    </w:rPr>
  </w:style>
  <w:style w:type="character" w:customStyle="1" w:styleId="TextedebullesCar">
    <w:name w:val="Texte de bulles Car"/>
    <w:link w:val="Textedebulles"/>
    <w:uiPriority w:val="99"/>
    <w:semiHidden/>
    <w:rsid w:val="00325F15"/>
    <w:rPr>
      <w:rFonts w:ascii="Tahoma" w:hAnsi="Tahoma" w:cs="Tahoma"/>
      <w:sz w:val="16"/>
      <w:szCs w:val="16"/>
    </w:rPr>
  </w:style>
  <w:style w:type="paragraph" w:styleId="En-tte">
    <w:name w:val="header"/>
    <w:basedOn w:val="Normal"/>
    <w:link w:val="En-tteCar"/>
    <w:uiPriority w:val="99"/>
    <w:semiHidden/>
    <w:unhideWhenUsed/>
    <w:rsid w:val="00F738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7384D"/>
  </w:style>
  <w:style w:type="paragraph" w:styleId="Pieddepage">
    <w:name w:val="footer"/>
    <w:basedOn w:val="Normal"/>
    <w:link w:val="PieddepageCar"/>
    <w:uiPriority w:val="99"/>
    <w:unhideWhenUsed/>
    <w:rsid w:val="00F73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384D"/>
  </w:style>
  <w:style w:type="character" w:customStyle="1" w:styleId="st">
    <w:name w:val="st"/>
    <w:basedOn w:val="Policepardfaut"/>
    <w:rsid w:val="00BF0A61"/>
  </w:style>
  <w:style w:type="character" w:styleId="Lienhypertexte">
    <w:name w:val="Hyperlink"/>
    <w:uiPriority w:val="99"/>
    <w:semiHidden/>
    <w:unhideWhenUsed/>
    <w:rsid w:val="00BF0A61"/>
    <w:rPr>
      <w:color w:val="0000FF"/>
      <w:u w:val="single"/>
    </w:rPr>
  </w:style>
  <w:style w:type="character" w:styleId="Accentuation">
    <w:name w:val="Emphasis"/>
    <w:uiPriority w:val="20"/>
    <w:qFormat/>
    <w:rsid w:val="00BF0A61"/>
    <w:rPr>
      <w:i/>
      <w:iCs/>
    </w:rPr>
  </w:style>
  <w:style w:type="character" w:customStyle="1" w:styleId="Titre3Car">
    <w:name w:val="Titre 3 Car"/>
    <w:link w:val="Titre3"/>
    <w:uiPriority w:val="9"/>
    <w:rsid w:val="00BF0A61"/>
    <w:rPr>
      <w:rFonts w:ascii="Times New Roman" w:eastAsia="Times New Roman" w:hAnsi="Times New Roman" w:cs="Times New Roman"/>
      <w:b/>
      <w:bCs/>
      <w:sz w:val="27"/>
      <w:szCs w:val="27"/>
    </w:rPr>
  </w:style>
  <w:style w:type="paragraph" w:styleId="Paragraphedeliste">
    <w:name w:val="List Paragraph"/>
    <w:basedOn w:val="Normal"/>
    <w:uiPriority w:val="34"/>
    <w:qFormat/>
    <w:rsid w:val="00090C10"/>
    <w:pPr>
      <w:ind w:left="720"/>
      <w:contextualSpacing/>
    </w:pPr>
  </w:style>
  <w:style w:type="paragraph" w:customStyle="1" w:styleId="Default">
    <w:name w:val="Default"/>
    <w:rsid w:val="000D6DC3"/>
    <w:pPr>
      <w:autoSpaceDE w:val="0"/>
      <w:autoSpaceDN w:val="0"/>
      <w:adjustRightInd w:val="0"/>
    </w:pPr>
    <w:rPr>
      <w:rFonts w:ascii="Times New Roman" w:hAnsi="Times New Roman" w:cs="Times New Roman"/>
      <w:color w:val="000000"/>
      <w:sz w:val="24"/>
      <w:szCs w:val="24"/>
    </w:rPr>
  </w:style>
  <w:style w:type="character" w:styleId="lev">
    <w:name w:val="Strong"/>
    <w:uiPriority w:val="22"/>
    <w:qFormat/>
    <w:rsid w:val="00996136"/>
    <w:rPr>
      <w:b/>
      <w:bCs/>
    </w:rPr>
  </w:style>
</w:styles>
</file>

<file path=word/webSettings.xml><?xml version="1.0" encoding="utf-8"?>
<w:webSettings xmlns:r="http://schemas.openxmlformats.org/officeDocument/2006/relationships" xmlns:w="http://schemas.openxmlformats.org/wordprocessingml/2006/main">
  <w:divs>
    <w:div w:id="1263418876">
      <w:bodyDiv w:val="1"/>
      <w:marLeft w:val="0"/>
      <w:marRight w:val="0"/>
      <w:marTop w:val="0"/>
      <w:marBottom w:val="0"/>
      <w:divBdr>
        <w:top w:val="none" w:sz="0" w:space="0" w:color="auto"/>
        <w:left w:val="none" w:sz="0" w:space="0" w:color="auto"/>
        <w:bottom w:val="none" w:sz="0" w:space="0" w:color="auto"/>
        <w:right w:val="none" w:sz="0" w:space="0" w:color="auto"/>
      </w:divBdr>
    </w:div>
    <w:div w:id="1912424441">
      <w:bodyDiv w:val="1"/>
      <w:marLeft w:val="0"/>
      <w:marRight w:val="0"/>
      <w:marTop w:val="0"/>
      <w:marBottom w:val="0"/>
      <w:divBdr>
        <w:top w:val="none" w:sz="0" w:space="0" w:color="auto"/>
        <w:left w:val="none" w:sz="0" w:space="0" w:color="auto"/>
        <w:bottom w:val="none" w:sz="0" w:space="0" w:color="auto"/>
        <w:right w:val="none" w:sz="0" w:space="0" w:color="auto"/>
      </w:divBdr>
    </w:div>
    <w:div w:id="204898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2147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Rachida</dc:creator>
  <cp:lastModifiedBy>SNV</cp:lastModifiedBy>
  <cp:revision>2</cp:revision>
  <dcterms:created xsi:type="dcterms:W3CDTF">2024-01-21T22:07:00Z</dcterms:created>
  <dcterms:modified xsi:type="dcterms:W3CDTF">2024-01-21T22:07:00Z</dcterms:modified>
</cp:coreProperties>
</file>